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34E1" w14:textId="65ED2493" w:rsidR="00390235" w:rsidRPr="00390235" w:rsidRDefault="00390235" w:rsidP="00E80C30">
      <w:pPr>
        <w:pStyle w:val="Heading4"/>
        <w:jc w:val="both"/>
        <w:rPr>
          <w:rFonts w:asciiTheme="minorHAnsi" w:hAnsiTheme="minorHAnsi" w:cstheme="minorHAnsi"/>
          <w:color w:val="000000" w:themeColor="text1"/>
          <w:sz w:val="20"/>
          <w:szCs w:val="20"/>
          <w:lang w:val="en-US"/>
        </w:rPr>
      </w:pPr>
      <w:r w:rsidRPr="00E4656A">
        <w:rPr>
          <w:rFonts w:asciiTheme="minorHAnsi" w:hAnsiTheme="minorHAnsi" w:cstheme="minorHAnsi"/>
          <w:color w:val="000000" w:themeColor="text1"/>
          <w:sz w:val="20"/>
          <w:szCs w:val="20"/>
        </w:rPr>
        <w:t>SP-</w:t>
      </w:r>
      <w:r w:rsidR="00925701">
        <w:rPr>
          <w:rFonts w:asciiTheme="minorHAnsi" w:hAnsiTheme="minorHAnsi" w:cstheme="minorHAnsi"/>
          <w:color w:val="000000" w:themeColor="text1"/>
          <w:sz w:val="20"/>
          <w:szCs w:val="20"/>
          <w:lang w:val="en-US"/>
        </w:rPr>
        <w:t xml:space="preserve"> </w:t>
      </w:r>
      <w:r w:rsidR="00925701" w:rsidRPr="005A5CB7">
        <w:rPr>
          <w:rFonts w:asciiTheme="minorHAnsi" w:hAnsiTheme="minorHAnsi" w:cstheme="minorHAnsi"/>
          <w:color w:val="000000" w:themeColor="text1"/>
          <w:sz w:val="20"/>
          <w:szCs w:val="20"/>
          <w:lang w:val="en-US"/>
        </w:rPr>
        <w:t>XX</w:t>
      </w:r>
      <w:r w:rsidR="00925701">
        <w:rPr>
          <w:rFonts w:asciiTheme="minorHAnsi" w:hAnsiTheme="minorHAnsi" w:cstheme="minorHAnsi"/>
          <w:color w:val="000000" w:themeColor="text1"/>
          <w:sz w:val="20"/>
          <w:szCs w:val="20"/>
          <w:lang w:val="en-US"/>
        </w:rPr>
        <w:t xml:space="preserve"> </w:t>
      </w:r>
      <w:r w:rsidRPr="00E4656A">
        <w:rPr>
          <w:rFonts w:asciiTheme="minorHAnsi" w:hAnsiTheme="minorHAnsi" w:cstheme="minorHAnsi"/>
          <w:color w:val="000000" w:themeColor="text1"/>
          <w:sz w:val="20"/>
          <w:szCs w:val="20"/>
          <w:lang w:val="en-US"/>
        </w:rPr>
        <w:t>CURED-IN-PLACE PIPE (CIPP) LINING</w:t>
      </w:r>
      <w:r w:rsidRPr="00E4656A">
        <w:rPr>
          <w:rFonts w:asciiTheme="minorHAnsi" w:hAnsiTheme="minorHAnsi" w:cstheme="minorHAnsi"/>
          <w:color w:val="000000" w:themeColor="text1"/>
          <w:sz w:val="20"/>
          <w:szCs w:val="20"/>
        </w:rPr>
        <w:t xml:space="preserve"> </w:t>
      </w:r>
    </w:p>
    <w:p w14:paraId="41ACE96C" w14:textId="1F419847" w:rsidR="00482209" w:rsidRDefault="00482209" w:rsidP="00482209">
      <w:pPr>
        <w:tabs>
          <w:tab w:val="right" w:pos="9360"/>
        </w:tabs>
      </w:pPr>
      <w:r>
        <w:t xml:space="preserve">Version Date: </w:t>
      </w:r>
      <w:r w:rsidR="001B2178">
        <w:rPr>
          <w:szCs w:val="20"/>
        </w:rPr>
        <w:t>5/</w:t>
      </w:r>
      <w:r w:rsidR="00EE3046">
        <w:rPr>
          <w:szCs w:val="20"/>
        </w:rPr>
        <w:t>31</w:t>
      </w:r>
      <w:r w:rsidR="001B2178">
        <w:rPr>
          <w:szCs w:val="20"/>
        </w:rPr>
        <w:t>/2024</w:t>
      </w:r>
      <w:r>
        <w:tab/>
      </w:r>
      <w:commentRangeStart w:id="0"/>
      <w:r>
        <w:t>Revision Date:</w:t>
      </w:r>
      <w:commentRangeEnd w:id="0"/>
      <w:r w:rsidR="00E370E4">
        <w:rPr>
          <w:rStyle w:val="CommentReference"/>
        </w:rPr>
        <w:commentReference w:id="0"/>
      </w:r>
      <w:r>
        <w:t xml:space="preserve">  </w:t>
      </w:r>
      <w:r w:rsidR="00742A76">
        <w:t>MM/DD/YYYY</w:t>
      </w:r>
      <w:r>
        <w:t xml:space="preserve"> by </w:t>
      </w:r>
      <w:r w:rsidR="00742A76">
        <w:t>XXX</w:t>
      </w:r>
    </w:p>
    <w:p w14:paraId="64C999F3" w14:textId="77777777" w:rsidR="00814095" w:rsidRPr="004C7847" w:rsidRDefault="00814095" w:rsidP="00E80C30">
      <w:pPr>
        <w:jc w:val="both"/>
        <w:rPr>
          <w:rFonts w:asciiTheme="minorHAnsi" w:hAnsiTheme="minorHAnsi" w:cstheme="minorHAnsi"/>
          <w:color w:val="000000" w:themeColor="text1"/>
          <w:szCs w:val="20"/>
        </w:rPr>
      </w:pPr>
    </w:p>
    <w:p w14:paraId="07742A90" w14:textId="77777777" w:rsidR="00434FF5" w:rsidRPr="009E46D7" w:rsidRDefault="00434FF5" w:rsidP="00E80C30">
      <w:pPr>
        <w:widowControl w:val="0"/>
        <w:numPr>
          <w:ilvl w:val="0"/>
          <w:numId w:val="3"/>
        </w:numPr>
        <w:jc w:val="both"/>
        <w:rPr>
          <w:rFonts w:cs="Calibri"/>
          <w:b/>
          <w:color w:val="000000"/>
          <w:szCs w:val="20"/>
        </w:rPr>
      </w:pPr>
      <w:r w:rsidRPr="009E46D7">
        <w:rPr>
          <w:rFonts w:cs="Calibri"/>
          <w:b/>
          <w:color w:val="000000"/>
          <w:szCs w:val="20"/>
        </w:rPr>
        <w:t>DESCRIPTION</w:t>
      </w:r>
    </w:p>
    <w:p w14:paraId="22125C59" w14:textId="77777777" w:rsidR="00390235" w:rsidRPr="004A2A0D" w:rsidRDefault="00390235" w:rsidP="00E80C30">
      <w:pPr>
        <w:jc w:val="both"/>
        <w:rPr>
          <w:rFonts w:asciiTheme="minorHAnsi" w:hAnsiTheme="minorHAnsi" w:cstheme="minorHAnsi"/>
          <w:szCs w:val="20"/>
          <w:lang w:eastAsia="x-none"/>
        </w:rPr>
      </w:pPr>
    </w:p>
    <w:p w14:paraId="488C00D6" w14:textId="53350F2E" w:rsidR="002A3907" w:rsidRPr="0070609D" w:rsidRDefault="002A3907" w:rsidP="002A3907">
      <w:pPr>
        <w:pStyle w:val="Default"/>
        <w:rPr>
          <w:rFonts w:asciiTheme="minorHAnsi" w:eastAsia="Times New Roman" w:hAnsiTheme="minorHAnsi" w:cs="Times New Roman"/>
          <w:color w:val="auto"/>
          <w:sz w:val="20"/>
          <w:szCs w:val="20"/>
        </w:rPr>
      </w:pPr>
      <w:r w:rsidRPr="0070609D">
        <w:rPr>
          <w:rFonts w:asciiTheme="minorHAnsi" w:eastAsia="Times New Roman" w:hAnsiTheme="minorHAnsi" w:cs="Times New Roman"/>
          <w:color w:val="auto"/>
          <w:sz w:val="20"/>
          <w:szCs w:val="20"/>
        </w:rPr>
        <w:t xml:space="preserve">This work shall consist of the rehabilitation of existing storm water pipes and/or culverts using the Cured-in-Place Pipe (CIPP) lining process.  The </w:t>
      </w:r>
      <w:r>
        <w:rPr>
          <w:rFonts w:asciiTheme="minorHAnsi" w:eastAsia="Times New Roman" w:hAnsiTheme="minorHAnsi" w:cs="Times New Roman"/>
          <w:color w:val="auto"/>
          <w:sz w:val="20"/>
          <w:szCs w:val="20"/>
        </w:rPr>
        <w:t>CIPP</w:t>
      </w:r>
      <w:r w:rsidRPr="0070609D">
        <w:rPr>
          <w:rFonts w:asciiTheme="minorHAnsi" w:eastAsia="Times New Roman" w:hAnsiTheme="minorHAnsi" w:cs="Times New Roman"/>
          <w:color w:val="auto"/>
          <w:sz w:val="20"/>
          <w:szCs w:val="20"/>
        </w:rPr>
        <w:t xml:space="preserve"> liner system shall be designed, fabricated, and installed in such a manner to </w:t>
      </w:r>
      <w:r>
        <w:rPr>
          <w:rFonts w:asciiTheme="minorHAnsi" w:eastAsia="Times New Roman" w:hAnsiTheme="minorHAnsi" w:cs="Times New Roman"/>
          <w:color w:val="auto"/>
          <w:sz w:val="20"/>
          <w:szCs w:val="20"/>
        </w:rPr>
        <w:t>provide a continuous</w:t>
      </w:r>
      <w:r w:rsidRPr="0070609D">
        <w:rPr>
          <w:rFonts w:asciiTheme="minorHAnsi" w:eastAsia="Times New Roman" w:hAnsiTheme="minorHAnsi" w:cs="Times New Roman"/>
          <w:color w:val="auto"/>
          <w:sz w:val="20"/>
          <w:szCs w:val="20"/>
        </w:rPr>
        <w:t xml:space="preserve"> tight fit to the internal circumference of the host pipe for its entire length. The installation shall adhere to the cure times and temperatures stipulated in the manufacturer’s recommended installation and cure specifications. The finished product shall be free of de-lamination, bubbling, rippling,</w:t>
      </w:r>
      <w:r>
        <w:rPr>
          <w:rFonts w:asciiTheme="minorHAnsi" w:eastAsia="Times New Roman" w:hAnsiTheme="minorHAnsi" w:cs="Times New Roman"/>
          <w:color w:val="auto"/>
          <w:sz w:val="20"/>
          <w:szCs w:val="20"/>
        </w:rPr>
        <w:t xml:space="preserve"> infiltration,</w:t>
      </w:r>
      <w:r w:rsidRPr="0070609D">
        <w:rPr>
          <w:rFonts w:asciiTheme="minorHAnsi" w:eastAsia="Times New Roman" w:hAnsiTheme="minorHAnsi" w:cs="Times New Roman"/>
          <w:color w:val="auto"/>
          <w:sz w:val="20"/>
          <w:szCs w:val="20"/>
        </w:rPr>
        <w:t xml:space="preserve"> or other signs of installation failure. </w:t>
      </w:r>
    </w:p>
    <w:p w14:paraId="3E08E3F0" w14:textId="77777777" w:rsidR="002A3907" w:rsidRDefault="002A3907" w:rsidP="002A3907">
      <w:pPr>
        <w:pStyle w:val="SPECS3"/>
        <w:tabs>
          <w:tab w:val="clear" w:pos="1170"/>
          <w:tab w:val="left" w:pos="720"/>
          <w:tab w:val="left" w:pos="1440"/>
        </w:tabs>
        <w:rPr>
          <w:rFonts w:asciiTheme="minorHAnsi" w:hAnsiTheme="minorHAnsi" w:cstheme="minorHAnsi"/>
        </w:rPr>
      </w:pPr>
    </w:p>
    <w:p w14:paraId="2F0B3EA4" w14:textId="1155CAA1" w:rsidR="002A3907" w:rsidRPr="008A1A3E" w:rsidRDefault="002A3907" w:rsidP="002A3907">
      <w:pPr>
        <w:pStyle w:val="SPECS3"/>
        <w:tabs>
          <w:tab w:val="clear" w:pos="1170"/>
          <w:tab w:val="left" w:pos="720"/>
          <w:tab w:val="left" w:pos="1440"/>
        </w:tabs>
        <w:rPr>
          <w:rFonts w:asciiTheme="minorHAnsi" w:hAnsiTheme="minorHAnsi" w:cstheme="minorHAnsi"/>
        </w:rPr>
      </w:pPr>
      <w:r w:rsidRPr="0070609D">
        <w:rPr>
          <w:rFonts w:asciiTheme="minorHAnsi" w:hAnsiTheme="minorHAnsi" w:cstheme="minorHAnsi"/>
        </w:rPr>
        <w:t xml:space="preserve">This specification covers materials, design, installation, acceptance, sampling/testing, </w:t>
      </w:r>
      <w:r w:rsidRPr="001D04B6">
        <w:rPr>
          <w:rFonts w:asciiTheme="minorHAnsi" w:hAnsiTheme="minorHAnsi" w:cstheme="minorHAnsi"/>
        </w:rPr>
        <w:t>submittals,</w:t>
      </w:r>
      <w:r w:rsidRPr="0070609D">
        <w:rPr>
          <w:rFonts w:asciiTheme="minorHAnsi" w:hAnsiTheme="minorHAnsi" w:cstheme="minorHAnsi"/>
        </w:rPr>
        <w:t xml:space="preserve"> and warranties.</w:t>
      </w:r>
      <w:r>
        <w:rPr>
          <w:rFonts w:asciiTheme="minorHAnsi" w:hAnsiTheme="minorHAnsi" w:cstheme="minorHAnsi"/>
        </w:rPr>
        <w:t xml:space="preserve">  This specification also covers sectional repairs using CIPP</w:t>
      </w:r>
      <w:r w:rsidR="00EE3046">
        <w:rPr>
          <w:rFonts w:asciiTheme="minorHAnsi" w:hAnsiTheme="minorHAnsi" w:cstheme="minorHAnsi"/>
        </w:rPr>
        <w:t>.</w:t>
      </w:r>
    </w:p>
    <w:p w14:paraId="49076943" w14:textId="77777777" w:rsidR="00390235" w:rsidRPr="008A1A3E" w:rsidRDefault="00390235" w:rsidP="00C67F79">
      <w:pPr>
        <w:pStyle w:val="SPECS3"/>
        <w:tabs>
          <w:tab w:val="clear" w:pos="1170"/>
          <w:tab w:val="left" w:pos="720"/>
          <w:tab w:val="left" w:pos="1440"/>
        </w:tabs>
        <w:rPr>
          <w:rFonts w:asciiTheme="minorHAnsi" w:hAnsiTheme="minorHAnsi" w:cstheme="minorHAnsi"/>
        </w:rPr>
      </w:pPr>
    </w:p>
    <w:p w14:paraId="44BC4289" w14:textId="12C01C91" w:rsidR="00434FF5" w:rsidRPr="008A1A3E" w:rsidRDefault="00C03410" w:rsidP="00E80C30">
      <w:pPr>
        <w:widowControl w:val="0"/>
        <w:numPr>
          <w:ilvl w:val="0"/>
          <w:numId w:val="3"/>
        </w:numPr>
        <w:jc w:val="both"/>
        <w:rPr>
          <w:rFonts w:cs="Calibri"/>
          <w:b/>
          <w:color w:val="000000"/>
          <w:szCs w:val="20"/>
        </w:rPr>
      </w:pPr>
      <w:commentRangeStart w:id="1"/>
      <w:r w:rsidRPr="008A1A3E">
        <w:rPr>
          <w:rFonts w:cs="Calibri"/>
          <w:b/>
          <w:color w:val="000000"/>
          <w:szCs w:val="20"/>
        </w:rPr>
        <w:t>MATERIALS</w:t>
      </w:r>
      <w:commentRangeEnd w:id="1"/>
      <w:r w:rsidR="002A3907">
        <w:rPr>
          <w:rStyle w:val="CommentReference"/>
        </w:rPr>
        <w:commentReference w:id="1"/>
      </w:r>
    </w:p>
    <w:p w14:paraId="7F875063" w14:textId="77777777" w:rsidR="00390235" w:rsidRPr="008A1A3E" w:rsidRDefault="00390235" w:rsidP="00E80C30">
      <w:pPr>
        <w:pStyle w:val="SPECS2"/>
        <w:tabs>
          <w:tab w:val="left" w:pos="720"/>
        </w:tabs>
        <w:ind w:left="720"/>
        <w:rPr>
          <w:rFonts w:asciiTheme="minorHAnsi" w:hAnsiTheme="minorHAnsi" w:cstheme="minorHAnsi"/>
        </w:rPr>
      </w:pPr>
    </w:p>
    <w:p w14:paraId="03A9BA6B" w14:textId="2A4FDD4D" w:rsidR="00C03410" w:rsidRPr="008A1A3E" w:rsidRDefault="00C03410" w:rsidP="00E80C30">
      <w:pPr>
        <w:pStyle w:val="SPECS2"/>
        <w:tabs>
          <w:tab w:val="left" w:pos="720"/>
        </w:tabs>
        <w:ind w:left="720"/>
        <w:rPr>
          <w:rFonts w:asciiTheme="minorHAnsi" w:hAnsiTheme="minorHAnsi" w:cstheme="minorHAnsi"/>
          <w:u w:val="single"/>
        </w:rPr>
      </w:pPr>
      <w:r w:rsidRPr="008A1A3E">
        <w:rPr>
          <w:rFonts w:asciiTheme="minorHAnsi" w:hAnsiTheme="minorHAnsi" w:cstheme="minorHAnsi"/>
          <w:u w:val="single"/>
        </w:rPr>
        <w:t>Standards:</w:t>
      </w:r>
    </w:p>
    <w:p w14:paraId="0523E0B4" w14:textId="62C45135"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F1216 (Rehabilitation of Existing Pipelines and Conduits by the Inversion and Curing of a Resin-Impregnated Tube).</w:t>
      </w:r>
    </w:p>
    <w:p w14:paraId="4C6FFAE2"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F1743 (Rehabilitation of Existing Pipelines and Conduits by Pulled-in-Place Installation of Cured in Place Thermosetting Resin Pipe (CIPP)).</w:t>
      </w:r>
    </w:p>
    <w:p w14:paraId="7EF8915B"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D5813 (Cured-in-Place Thermosetting Resin Sewer Pipe).</w:t>
      </w:r>
    </w:p>
    <w:p w14:paraId="20ED476C"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D543 (Standard and Practice for Evaluating the Resistance of Plastics to Chemical Reagents).</w:t>
      </w:r>
    </w:p>
    <w:p w14:paraId="49D9BB59"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C790 (Test Methods for Flexural Properties of Un-Reinforced and Reinforced Plastics and Electrical Insulating Materials).</w:t>
      </w:r>
    </w:p>
    <w:p w14:paraId="40F51941"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D2990 (Tensile, Compressive, and Flexural Creep and Creep-Rupture of Plastics).</w:t>
      </w:r>
    </w:p>
    <w:p w14:paraId="05044BC6" w14:textId="15322620" w:rsidR="00C80D7D"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D2412 (Standard Test Method for Determination of External Loading Characteristics of Plastic Pipe by Parallel-Plate Loading)</w:t>
      </w:r>
      <w:r w:rsidR="00AB75F0" w:rsidRPr="008A1A3E">
        <w:rPr>
          <w:rFonts w:asciiTheme="minorHAnsi" w:hAnsiTheme="minorHAnsi" w:cstheme="minorHAnsi"/>
        </w:rPr>
        <w:t>.</w:t>
      </w:r>
    </w:p>
    <w:p w14:paraId="28CCFF95" w14:textId="74CDF8EC" w:rsidR="00434FF5" w:rsidRPr="008A1A3E" w:rsidRDefault="00C80D7D"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 xml:space="preserve">ASTM C581 </w:t>
      </w:r>
      <w:r w:rsidR="00AB75F0" w:rsidRPr="008A1A3E">
        <w:rPr>
          <w:rFonts w:asciiTheme="minorHAnsi" w:hAnsiTheme="minorHAnsi" w:cstheme="minorHAnsi"/>
        </w:rPr>
        <w:t>(</w:t>
      </w:r>
      <w:r w:rsidRPr="008A1A3E">
        <w:rPr>
          <w:rFonts w:asciiTheme="minorHAnsi" w:hAnsiTheme="minorHAnsi" w:cstheme="minorHAnsi"/>
        </w:rPr>
        <w:t>Standard Practice for Determining Chemical Resistance of Thermosetting Resins Used in Glass Fiber Reinforced Structur</w:t>
      </w:r>
      <w:r w:rsidR="00AB75F0" w:rsidRPr="008A1A3E">
        <w:rPr>
          <w:rFonts w:asciiTheme="minorHAnsi" w:hAnsiTheme="minorHAnsi" w:cstheme="minorHAnsi"/>
        </w:rPr>
        <w:t>es, Intended for Liquid Service).</w:t>
      </w:r>
    </w:p>
    <w:p w14:paraId="01C8142B" w14:textId="7AF5BF77" w:rsidR="00C80D7D" w:rsidRPr="008A1A3E" w:rsidRDefault="00C80D7D"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 xml:space="preserve">ASTM F2019 </w:t>
      </w:r>
      <w:r w:rsidR="00AB75F0" w:rsidRPr="008A1A3E">
        <w:rPr>
          <w:rFonts w:asciiTheme="minorHAnsi" w:hAnsiTheme="minorHAnsi" w:cstheme="minorHAnsi"/>
        </w:rPr>
        <w:t>(</w:t>
      </w:r>
      <w:r w:rsidRPr="008A1A3E">
        <w:rPr>
          <w:rFonts w:asciiTheme="minorHAnsi" w:hAnsiTheme="minorHAnsi" w:cstheme="minorHAnsi"/>
        </w:rPr>
        <w:t>Standard Practice for Rehabilitation of Existing Pipelines and Conduits by the Pulled in Place Installation of Glass Reinforced Plastic (GRP) Cured-in-Place Thermosetting Resin Pipe (CIPP)</w:t>
      </w:r>
      <w:r w:rsidR="00AB75F0" w:rsidRPr="008A1A3E">
        <w:rPr>
          <w:rFonts w:asciiTheme="minorHAnsi" w:hAnsiTheme="minorHAnsi" w:cstheme="minorHAnsi"/>
        </w:rPr>
        <w:t>).</w:t>
      </w:r>
    </w:p>
    <w:p w14:paraId="78820059" w14:textId="77777777" w:rsidR="008D62E0" w:rsidRPr="008A1A3E" w:rsidRDefault="008D62E0" w:rsidP="00E80C30">
      <w:pPr>
        <w:pStyle w:val="SPECS3"/>
        <w:tabs>
          <w:tab w:val="clear" w:pos="1170"/>
          <w:tab w:val="left" w:pos="1440"/>
        </w:tabs>
        <w:rPr>
          <w:rFonts w:asciiTheme="minorHAnsi" w:hAnsiTheme="minorHAnsi" w:cstheme="minorHAnsi"/>
        </w:rPr>
      </w:pPr>
    </w:p>
    <w:p w14:paraId="2E545D6E" w14:textId="034B4E34" w:rsidR="008D62E0" w:rsidRPr="008A1A3E" w:rsidRDefault="008D62E0" w:rsidP="008D62E0">
      <w:pPr>
        <w:pStyle w:val="SPECS2"/>
        <w:tabs>
          <w:tab w:val="left" w:pos="720"/>
        </w:tabs>
        <w:ind w:left="720"/>
        <w:rPr>
          <w:rFonts w:asciiTheme="minorHAnsi" w:hAnsiTheme="minorHAnsi" w:cstheme="minorHAnsi"/>
        </w:rPr>
      </w:pPr>
      <w:r w:rsidRPr="008A1A3E">
        <w:rPr>
          <w:rFonts w:asciiTheme="minorHAnsi" w:hAnsiTheme="minorHAnsi" w:cstheme="minorHAnsi"/>
          <w:u w:val="single"/>
        </w:rPr>
        <w:t>Lin</w:t>
      </w:r>
      <w:r w:rsidR="00E90718">
        <w:rPr>
          <w:rFonts w:asciiTheme="minorHAnsi" w:hAnsiTheme="minorHAnsi" w:cstheme="minorHAnsi"/>
          <w:u w:val="single"/>
        </w:rPr>
        <w:t>er System</w:t>
      </w:r>
      <w:r w:rsidRPr="008A1A3E">
        <w:rPr>
          <w:rFonts w:asciiTheme="minorHAnsi" w:hAnsiTheme="minorHAnsi" w:cstheme="minorHAnsi"/>
          <w:u w:val="single"/>
        </w:rPr>
        <w:t>:</w:t>
      </w:r>
    </w:p>
    <w:p w14:paraId="5BF4252C" w14:textId="5A405952" w:rsidR="002A3907"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w:t>
      </w:r>
      <w:r w:rsidR="002A3907">
        <w:rPr>
          <w:rFonts w:asciiTheme="minorHAnsi" w:hAnsiTheme="minorHAnsi" w:cstheme="minorHAnsi"/>
        </w:rPr>
        <w:t xml:space="preserve">he liner shall consist of one or more layers of absorbent non-woven felt fabric, felt/fiberglass, felt/carbon fiber, carbon fiber or fiberglass and meet the material requirements of ASTM F1216, ASTM 1743, or ASTMF2019 and ASTMD5813 as applicable. </w:t>
      </w:r>
    </w:p>
    <w:p w14:paraId="649D2BF0" w14:textId="77777777" w:rsidR="002A3907" w:rsidRPr="00C67F79" w:rsidRDefault="002A3907" w:rsidP="00C67F79">
      <w:pPr>
        <w:pStyle w:val="SPECS3"/>
      </w:pPr>
    </w:p>
    <w:p w14:paraId="4DD73521" w14:textId="77777777" w:rsidR="00E90718" w:rsidRDefault="00E90718" w:rsidP="00C67F79">
      <w:pPr>
        <w:pStyle w:val="SPECS4"/>
        <w:numPr>
          <w:ilvl w:val="1"/>
          <w:numId w:val="28"/>
        </w:numPr>
        <w:tabs>
          <w:tab w:val="clear" w:pos="1620"/>
          <w:tab w:val="left" w:pos="2340"/>
        </w:tabs>
        <w:rPr>
          <w:rFonts w:asciiTheme="minorHAnsi" w:hAnsiTheme="minorHAnsi"/>
        </w:rPr>
      </w:pPr>
      <w:r w:rsidRPr="008A1A3E">
        <w:rPr>
          <w:rFonts w:asciiTheme="minorHAnsi" w:hAnsiTheme="minorHAnsi"/>
        </w:rPr>
        <w:t xml:space="preserve">The liner </w:t>
      </w:r>
      <w:r>
        <w:rPr>
          <w:rFonts w:asciiTheme="minorHAnsi" w:hAnsiTheme="minorHAnsi"/>
        </w:rPr>
        <w:t>shall be capable of absorbing and carrying resins, constructed to withstand installation pressures, and curing temperatures and have sufficient strength to bridge missing pipe segments and stretch to fit irregular pipe sections.</w:t>
      </w:r>
    </w:p>
    <w:p w14:paraId="17B65808" w14:textId="77777777" w:rsidR="00E90718" w:rsidRPr="00E90718" w:rsidRDefault="00E90718" w:rsidP="00C67F79">
      <w:pPr>
        <w:pStyle w:val="SPECS4"/>
        <w:tabs>
          <w:tab w:val="clear" w:pos="1620"/>
          <w:tab w:val="left" w:pos="2340"/>
        </w:tabs>
        <w:rPr>
          <w:rFonts w:asciiTheme="minorHAnsi" w:hAnsiTheme="minorHAnsi"/>
        </w:rPr>
      </w:pPr>
    </w:p>
    <w:p w14:paraId="2114B727" w14:textId="77777777" w:rsidR="00E90718" w:rsidRDefault="00E90718" w:rsidP="00E90718">
      <w:pPr>
        <w:pStyle w:val="SPECS4"/>
        <w:numPr>
          <w:ilvl w:val="1"/>
          <w:numId w:val="28"/>
        </w:numPr>
        <w:tabs>
          <w:tab w:val="clear" w:pos="1620"/>
          <w:tab w:val="left" w:pos="2340"/>
        </w:tabs>
        <w:rPr>
          <w:rFonts w:asciiTheme="minorHAnsi" w:hAnsiTheme="minorHAnsi" w:cstheme="minorHAnsi"/>
        </w:rPr>
      </w:pPr>
      <w:r>
        <w:rPr>
          <w:rFonts w:asciiTheme="minorHAnsi" w:hAnsiTheme="minorHAnsi" w:cstheme="minorHAnsi"/>
        </w:rPr>
        <w:t>The resin shall be a corrosion resistant polyester or vinyl ester resin and catalyst system or epoxy resin and hardener system that, when properly cured within the liner, meets the requirements of ASTM F1216, ASTM1743 or ASTM F2019</w:t>
      </w:r>
    </w:p>
    <w:p w14:paraId="46FD3E39" w14:textId="77777777" w:rsidR="00E90718" w:rsidRPr="00C67F79" w:rsidRDefault="00E90718" w:rsidP="00C67F79">
      <w:pPr>
        <w:pStyle w:val="SPECS3"/>
      </w:pPr>
    </w:p>
    <w:p w14:paraId="34656370" w14:textId="6E9CCA49" w:rsidR="00E90718" w:rsidRDefault="00E90718" w:rsidP="00E90718">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The application of the resin to the liner (wet-out) shall be conducted under factory conditions and the materials shall be fully protected against UV light, excessive heat, and </w:t>
      </w:r>
      <w:r w:rsidR="00512F33" w:rsidRPr="008A1A3E">
        <w:rPr>
          <w:rFonts w:asciiTheme="minorHAnsi" w:hAnsiTheme="minorHAnsi" w:cstheme="minorHAnsi"/>
        </w:rPr>
        <w:t>contamination.</w:t>
      </w:r>
    </w:p>
    <w:p w14:paraId="5F1F5368" w14:textId="77777777" w:rsidR="00E90718" w:rsidRDefault="00E90718" w:rsidP="00C67F79">
      <w:pPr>
        <w:pStyle w:val="SPECS4"/>
        <w:tabs>
          <w:tab w:val="clear" w:pos="1620"/>
          <w:tab w:val="left" w:pos="2340"/>
        </w:tabs>
        <w:ind w:left="1440"/>
        <w:rPr>
          <w:rFonts w:asciiTheme="minorHAnsi" w:hAnsiTheme="minorHAnsi" w:cstheme="minorHAnsi"/>
        </w:rPr>
      </w:pPr>
    </w:p>
    <w:p w14:paraId="2785EBED" w14:textId="2F9278A2" w:rsidR="001B75D7" w:rsidRDefault="00E90718" w:rsidP="00E90718">
      <w:pPr>
        <w:pStyle w:val="SPECS4"/>
        <w:numPr>
          <w:ilvl w:val="1"/>
          <w:numId w:val="28"/>
        </w:numPr>
        <w:tabs>
          <w:tab w:val="clear" w:pos="1620"/>
          <w:tab w:val="left" w:pos="2340"/>
        </w:tabs>
        <w:rPr>
          <w:rFonts w:asciiTheme="minorHAnsi" w:hAnsiTheme="minorHAnsi" w:cstheme="minorHAnsi"/>
        </w:rPr>
      </w:pPr>
      <w:r>
        <w:rPr>
          <w:rFonts w:asciiTheme="minorHAnsi" w:hAnsiTheme="minorHAnsi" w:cstheme="minorHAnsi"/>
        </w:rPr>
        <w:lastRenderedPageBreak/>
        <w:t>The liner shall be marked for distance at regular intervals along its entire length, not to exceed 5 feet.  Such markings shall include the name of the Manufacturer, lot/batch # and production footage</w:t>
      </w:r>
      <w:r w:rsidR="00694CE6">
        <w:rPr>
          <w:rFonts w:asciiTheme="minorHAnsi" w:hAnsiTheme="minorHAnsi" w:cstheme="minorHAnsi"/>
        </w:rPr>
        <w:t>.</w:t>
      </w:r>
    </w:p>
    <w:p w14:paraId="7FF8EB9B" w14:textId="77777777" w:rsidR="001B75D7" w:rsidRDefault="001B75D7" w:rsidP="00C67F79">
      <w:pPr>
        <w:pStyle w:val="SPECS4"/>
        <w:tabs>
          <w:tab w:val="clear" w:pos="1620"/>
          <w:tab w:val="left" w:pos="2340"/>
        </w:tabs>
        <w:ind w:left="1440"/>
        <w:rPr>
          <w:rFonts w:asciiTheme="minorHAnsi" w:hAnsiTheme="minorHAnsi" w:cstheme="minorHAnsi"/>
        </w:rPr>
      </w:pPr>
    </w:p>
    <w:p w14:paraId="30F7B1A6" w14:textId="375A2FD7" w:rsidR="001B75D7" w:rsidRPr="00C67F79" w:rsidRDefault="001B75D7" w:rsidP="001B75D7">
      <w:pPr>
        <w:pStyle w:val="SPECS4"/>
        <w:numPr>
          <w:ilvl w:val="1"/>
          <w:numId w:val="28"/>
        </w:numPr>
        <w:tabs>
          <w:tab w:val="clear" w:pos="1620"/>
          <w:tab w:val="left" w:pos="2340"/>
        </w:tabs>
      </w:pPr>
      <w:r w:rsidRPr="001B75D7">
        <w:rPr>
          <w:rFonts w:asciiTheme="minorHAnsi" w:hAnsiTheme="minorHAnsi" w:cstheme="minorHAnsi"/>
        </w:rPr>
        <w:t>The outside and inside of the liner (before inversion) shall be coated or covered with an impermeable, flexible membrane that will contain the resin and prevent contamination of the interior of the cured liner.</w:t>
      </w:r>
    </w:p>
    <w:p w14:paraId="19D073C4" w14:textId="77777777" w:rsidR="0046628F" w:rsidRPr="008A1A3E" w:rsidRDefault="0046628F" w:rsidP="00C67F79">
      <w:pPr>
        <w:pStyle w:val="SPECS4"/>
        <w:tabs>
          <w:tab w:val="clear" w:pos="1620"/>
          <w:tab w:val="left" w:pos="2340"/>
        </w:tabs>
        <w:ind w:left="1530"/>
      </w:pPr>
    </w:p>
    <w:p w14:paraId="5328D532" w14:textId="52918833"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The wall color of the interior pipe surface of CIPP after installation shall be a relatively light reflective color so that a clear detailed examination with closed circuit television inspection equipment may be made.</w:t>
      </w:r>
    </w:p>
    <w:p w14:paraId="6087D15A" w14:textId="77777777" w:rsidR="0046628F" w:rsidRPr="008A1A3E" w:rsidRDefault="0046628F" w:rsidP="0046628F">
      <w:pPr>
        <w:tabs>
          <w:tab w:val="left" w:pos="0"/>
        </w:tabs>
        <w:ind w:left="720" w:hanging="450"/>
        <w:jc w:val="both"/>
        <w:rPr>
          <w:rFonts w:ascii="Arial" w:hAnsi="Arial" w:cs="Arial"/>
          <w:sz w:val="22"/>
        </w:rPr>
      </w:pPr>
    </w:p>
    <w:p w14:paraId="69E6077C" w14:textId="77777777" w:rsidR="00E90718" w:rsidRDefault="00E90718" w:rsidP="00C67F79">
      <w:pPr>
        <w:pStyle w:val="SPECS4"/>
        <w:numPr>
          <w:ilvl w:val="1"/>
          <w:numId w:val="28"/>
        </w:numPr>
        <w:tabs>
          <w:tab w:val="clear" w:pos="1620"/>
          <w:tab w:val="left" w:pos="2340"/>
        </w:tabs>
        <w:rPr>
          <w:rFonts w:asciiTheme="minorHAnsi" w:hAnsiTheme="minorHAnsi" w:cstheme="minorHAnsi"/>
        </w:rPr>
      </w:pPr>
      <w:r w:rsidRPr="006F2303">
        <w:rPr>
          <w:rFonts w:asciiTheme="minorHAnsi" w:hAnsiTheme="minorHAnsi" w:cstheme="minorHAnsi"/>
        </w:rPr>
        <w:t xml:space="preserve">The installed </w:t>
      </w:r>
      <w:r>
        <w:rPr>
          <w:rFonts w:asciiTheme="minorHAnsi" w:hAnsiTheme="minorHAnsi" w:cstheme="minorHAnsi"/>
        </w:rPr>
        <w:t>liner</w:t>
      </w:r>
      <w:r w:rsidRPr="006F2303">
        <w:rPr>
          <w:rFonts w:asciiTheme="minorHAnsi" w:hAnsiTheme="minorHAnsi" w:cstheme="minorHAnsi"/>
        </w:rPr>
        <w:t xml:space="preserve"> shall comply with the chemical resistance requirements of the relevant ASTM standard(s) F1216, or ASTM D5813 (Section 6.4.1), ASTM F1743 or ASTM F2019. </w:t>
      </w:r>
      <w:r>
        <w:rPr>
          <w:rFonts w:asciiTheme="minorHAnsi" w:hAnsiTheme="minorHAnsi" w:cstheme="minorHAnsi"/>
        </w:rPr>
        <w:t xml:space="preserve">  </w:t>
      </w:r>
    </w:p>
    <w:p w14:paraId="2D632A70" w14:textId="77777777" w:rsidR="0046628F" w:rsidRPr="008A1A3E" w:rsidRDefault="0046628F" w:rsidP="0046628F">
      <w:pPr>
        <w:pStyle w:val="SPECS3"/>
        <w:tabs>
          <w:tab w:val="clear" w:pos="1170"/>
        </w:tabs>
        <w:ind w:left="1526"/>
        <w:rPr>
          <w:rFonts w:asciiTheme="minorHAnsi" w:hAnsiTheme="minorHAnsi" w:cstheme="minorHAnsi"/>
        </w:rPr>
      </w:pPr>
    </w:p>
    <w:p w14:paraId="505FE786" w14:textId="7515638C" w:rsidR="0046628F" w:rsidRPr="008A1A3E" w:rsidRDefault="001B75D7" w:rsidP="00332893">
      <w:pPr>
        <w:pStyle w:val="SPECS4"/>
        <w:numPr>
          <w:ilvl w:val="1"/>
          <w:numId w:val="28"/>
        </w:numPr>
        <w:tabs>
          <w:tab w:val="clear" w:pos="1620"/>
          <w:tab w:val="left" w:pos="2340"/>
        </w:tabs>
        <w:rPr>
          <w:rFonts w:asciiTheme="minorHAnsi" w:hAnsiTheme="minorHAnsi" w:cstheme="minorHAnsi"/>
        </w:rPr>
      </w:pPr>
      <w:r>
        <w:rPr>
          <w:rFonts w:asciiTheme="minorHAnsi" w:hAnsiTheme="minorHAnsi" w:cstheme="minorHAnsi"/>
        </w:rPr>
        <w:t xml:space="preserve">The minimum length of liner shall be deemed as necessary by the contractor to effectively span the starting access point to the ending access point plus the amount required to run-in and </w:t>
      </w:r>
      <w:r w:rsidR="00673D35">
        <w:rPr>
          <w:rFonts w:asciiTheme="minorHAnsi" w:hAnsiTheme="minorHAnsi" w:cstheme="minorHAnsi"/>
        </w:rPr>
        <w:t>run out</w:t>
      </w:r>
      <w:r>
        <w:rPr>
          <w:rFonts w:asciiTheme="minorHAnsi" w:hAnsiTheme="minorHAnsi" w:cstheme="minorHAnsi"/>
        </w:rPr>
        <w:t xml:space="preserve"> for the installation process</w:t>
      </w:r>
      <w:r w:rsidR="0046628F" w:rsidRPr="008A1A3E">
        <w:rPr>
          <w:rFonts w:asciiTheme="minorHAnsi" w:hAnsiTheme="minorHAnsi" w:cstheme="minorHAnsi"/>
        </w:rPr>
        <w:t>.</w:t>
      </w:r>
      <w:r>
        <w:rPr>
          <w:rFonts w:asciiTheme="minorHAnsi" w:hAnsiTheme="minorHAnsi" w:cstheme="minorHAnsi"/>
        </w:rPr>
        <w:t xml:space="preserve">  Expansion/contract</w:t>
      </w:r>
      <w:r w:rsidR="00673D35">
        <w:rPr>
          <w:rFonts w:asciiTheme="minorHAnsi" w:hAnsiTheme="minorHAnsi" w:cstheme="minorHAnsi"/>
        </w:rPr>
        <w:t>ion</w:t>
      </w:r>
      <w:r>
        <w:rPr>
          <w:rFonts w:asciiTheme="minorHAnsi" w:hAnsiTheme="minorHAnsi" w:cstheme="minorHAnsi"/>
        </w:rPr>
        <w:t xml:space="preserve"> of the cured product should also be considered.</w:t>
      </w:r>
    </w:p>
    <w:p w14:paraId="05C7B25A" w14:textId="77777777" w:rsidR="0046628F" w:rsidRPr="008A1A3E" w:rsidRDefault="0046628F" w:rsidP="0046628F">
      <w:pPr>
        <w:pStyle w:val="SPECS3"/>
        <w:tabs>
          <w:tab w:val="clear" w:pos="1170"/>
        </w:tabs>
        <w:ind w:left="1526"/>
        <w:rPr>
          <w:rFonts w:asciiTheme="minorHAnsi" w:hAnsiTheme="minorHAnsi" w:cstheme="minorHAnsi"/>
        </w:rPr>
      </w:pPr>
    </w:p>
    <w:p w14:paraId="2355B31D" w14:textId="10F80C77" w:rsidR="0046628F"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The existing pipe conditions shall be reflected in the design of the liner thickness.  In particular, the ovality of the existing pipe </w:t>
      </w:r>
      <w:r w:rsidR="00673D35">
        <w:rPr>
          <w:rFonts w:asciiTheme="minorHAnsi" w:hAnsiTheme="minorHAnsi" w:cstheme="minorHAnsi"/>
        </w:rPr>
        <w:t>sh</w:t>
      </w:r>
      <w:r w:rsidRPr="008A1A3E">
        <w:rPr>
          <w:rFonts w:asciiTheme="minorHAnsi" w:hAnsiTheme="minorHAnsi" w:cstheme="minorHAnsi"/>
        </w:rPr>
        <w:t xml:space="preserve">all be accurately </w:t>
      </w:r>
      <w:r w:rsidR="00673D35">
        <w:rPr>
          <w:rFonts w:asciiTheme="minorHAnsi" w:hAnsiTheme="minorHAnsi" w:cstheme="minorHAnsi"/>
        </w:rPr>
        <w:t>assessed</w:t>
      </w:r>
      <w:r w:rsidRPr="008A1A3E">
        <w:rPr>
          <w:rFonts w:asciiTheme="minorHAnsi" w:hAnsiTheme="minorHAnsi" w:cstheme="minorHAnsi"/>
        </w:rPr>
        <w:t xml:space="preserve"> and reflected in the design calculations.</w:t>
      </w:r>
    </w:p>
    <w:p w14:paraId="104CAF48" w14:textId="77777777" w:rsidR="00E90718" w:rsidRPr="00C67F79" w:rsidRDefault="00E90718" w:rsidP="00C67F79">
      <w:pPr>
        <w:pStyle w:val="SPECS3"/>
      </w:pPr>
    </w:p>
    <w:p w14:paraId="47586177" w14:textId="77777777" w:rsidR="00E90718" w:rsidRDefault="00E90718" w:rsidP="00C67F79">
      <w:pPr>
        <w:pStyle w:val="SPECS4"/>
        <w:numPr>
          <w:ilvl w:val="1"/>
          <w:numId w:val="28"/>
        </w:numPr>
        <w:tabs>
          <w:tab w:val="clear" w:pos="1620"/>
          <w:tab w:val="left" w:pos="2340"/>
        </w:tabs>
        <w:rPr>
          <w:rFonts w:asciiTheme="minorHAnsi" w:hAnsiTheme="minorHAnsi" w:cstheme="minorHAnsi"/>
        </w:rPr>
      </w:pPr>
      <w:r>
        <w:rPr>
          <w:rFonts w:asciiTheme="minorHAnsi" w:hAnsiTheme="minorHAnsi" w:cstheme="minorHAnsi"/>
        </w:rPr>
        <w:t>The nominal liner wall thickness shall be constructed to a sufficient thickness that exceeds the required design thickness for that section of installed/cured CIPP.</w:t>
      </w:r>
    </w:p>
    <w:p w14:paraId="3D9D4A22" w14:textId="77777777" w:rsidR="00C03410" w:rsidRPr="008A1A3E" w:rsidRDefault="00C03410" w:rsidP="00E80C30">
      <w:pPr>
        <w:pStyle w:val="SPECS3"/>
        <w:tabs>
          <w:tab w:val="clear" w:pos="1170"/>
          <w:tab w:val="left" w:pos="1440"/>
        </w:tabs>
        <w:rPr>
          <w:rFonts w:asciiTheme="minorHAnsi" w:hAnsiTheme="minorHAnsi" w:cstheme="minorHAnsi"/>
        </w:rPr>
      </w:pPr>
    </w:p>
    <w:p w14:paraId="62168D4C" w14:textId="73A067CD" w:rsidR="002D099C" w:rsidRPr="008A1A3E" w:rsidRDefault="002D099C" w:rsidP="002D099C">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t>qualifications</w:t>
      </w:r>
    </w:p>
    <w:p w14:paraId="08BD529A" w14:textId="77777777" w:rsidR="002D099C" w:rsidRPr="008A1A3E" w:rsidRDefault="002D099C" w:rsidP="002D099C">
      <w:pPr>
        <w:widowControl w:val="0"/>
        <w:ind w:left="720"/>
        <w:jc w:val="both"/>
        <w:rPr>
          <w:rFonts w:asciiTheme="minorHAnsi" w:hAnsiTheme="minorHAnsi" w:cstheme="minorHAnsi"/>
          <w:b/>
          <w:caps/>
        </w:rPr>
      </w:pPr>
    </w:p>
    <w:p w14:paraId="61CC3410" w14:textId="0059912D" w:rsidR="002D099C" w:rsidRPr="008A1A3E" w:rsidRDefault="002D099C" w:rsidP="001F5F2C">
      <w:pPr>
        <w:pStyle w:val="SPECS3"/>
        <w:tabs>
          <w:tab w:val="clear" w:pos="1170"/>
          <w:tab w:val="left" w:pos="720"/>
          <w:tab w:val="left" w:pos="1440"/>
        </w:tabs>
        <w:rPr>
          <w:rFonts w:asciiTheme="minorHAnsi" w:hAnsiTheme="minorHAnsi" w:cstheme="minorHAnsi"/>
        </w:rPr>
      </w:pPr>
      <w:r w:rsidRPr="008A1A3E">
        <w:rPr>
          <w:rFonts w:asciiTheme="minorHAnsi" w:hAnsiTheme="minorHAnsi" w:cstheme="minorHAnsi"/>
        </w:rPr>
        <w:t xml:space="preserve">The </w:t>
      </w:r>
      <w:r w:rsidR="001F5F2C" w:rsidRPr="008A1A3E">
        <w:rPr>
          <w:rFonts w:asciiTheme="minorHAnsi" w:hAnsiTheme="minorHAnsi" w:cstheme="minorHAnsi"/>
        </w:rPr>
        <w:t xml:space="preserve">Contractor </w:t>
      </w:r>
      <w:r w:rsidRPr="008A1A3E">
        <w:rPr>
          <w:rFonts w:asciiTheme="minorHAnsi" w:hAnsiTheme="minorHAnsi" w:cstheme="minorHAnsi"/>
        </w:rPr>
        <w:t xml:space="preserve">performing the CIPP lining work shall be fully qualified, </w:t>
      </w:r>
      <w:r w:rsidR="00C67F79" w:rsidRPr="008A1A3E">
        <w:rPr>
          <w:rFonts w:asciiTheme="minorHAnsi" w:hAnsiTheme="minorHAnsi" w:cstheme="minorHAnsi"/>
        </w:rPr>
        <w:t>experienced,</w:t>
      </w:r>
      <w:r w:rsidR="00673D35" w:rsidRPr="008A1A3E">
        <w:rPr>
          <w:rFonts w:asciiTheme="minorHAnsi" w:hAnsiTheme="minorHAnsi" w:cstheme="minorHAnsi"/>
        </w:rPr>
        <w:t xml:space="preserve"> and</w:t>
      </w:r>
      <w:r w:rsidRPr="008A1A3E">
        <w:rPr>
          <w:rFonts w:asciiTheme="minorHAnsi" w:hAnsiTheme="minorHAnsi" w:cstheme="minorHAnsi"/>
        </w:rPr>
        <w:t xml:space="preserve"> equipped to complete this work expeditiously and in a satisfactory manner and shall be certified and/or licensed as an installer by the CIPP manufacturer.  </w:t>
      </w:r>
    </w:p>
    <w:p w14:paraId="547832BB" w14:textId="74971D46" w:rsidR="002D099C" w:rsidRPr="008A1A3E" w:rsidRDefault="002D099C" w:rsidP="001F5F2C">
      <w:pPr>
        <w:pStyle w:val="SPECS4"/>
        <w:tabs>
          <w:tab w:val="clear" w:pos="1620"/>
          <w:tab w:val="left" w:pos="2340"/>
        </w:tabs>
        <w:rPr>
          <w:rFonts w:asciiTheme="minorHAnsi" w:hAnsiTheme="minorHAnsi"/>
        </w:rPr>
      </w:pPr>
    </w:p>
    <w:p w14:paraId="223F04D4" w14:textId="5111C8DA" w:rsidR="002D099C" w:rsidRPr="008A1A3E" w:rsidRDefault="002D099C" w:rsidP="001F5F2C">
      <w:pPr>
        <w:pStyle w:val="SPECS4"/>
        <w:numPr>
          <w:ilvl w:val="1"/>
          <w:numId w:val="30"/>
        </w:numPr>
        <w:tabs>
          <w:tab w:val="clear" w:pos="1620"/>
          <w:tab w:val="left" w:pos="2340"/>
        </w:tabs>
        <w:rPr>
          <w:rFonts w:asciiTheme="minorHAnsi" w:hAnsiTheme="minorHAnsi"/>
        </w:rPr>
      </w:pPr>
      <w:commentRangeStart w:id="2"/>
      <w:r w:rsidRPr="008A1A3E">
        <w:rPr>
          <w:rFonts w:asciiTheme="minorHAnsi" w:hAnsiTheme="minorHAnsi"/>
        </w:rPr>
        <w:t xml:space="preserve">The Contractor shall have successfully installed a minimum of </w:t>
      </w:r>
      <w:r w:rsidR="004435E2" w:rsidRPr="008A1A3E">
        <w:rPr>
          <w:rFonts w:asciiTheme="minorHAnsi" w:hAnsiTheme="minorHAnsi"/>
        </w:rPr>
        <w:t>75</w:t>
      </w:r>
      <w:r w:rsidRPr="008A1A3E">
        <w:rPr>
          <w:rFonts w:asciiTheme="minorHAnsi" w:hAnsiTheme="minorHAnsi"/>
        </w:rPr>
        <w:t xml:space="preserve">,000 linear feet of CIPP liner, 25,000 linear feet of liner greater than </w:t>
      </w:r>
      <w:r w:rsidR="004435E2" w:rsidRPr="008A1A3E">
        <w:rPr>
          <w:rFonts w:asciiTheme="minorHAnsi" w:hAnsiTheme="minorHAnsi"/>
        </w:rPr>
        <w:t>18</w:t>
      </w:r>
      <w:r w:rsidRPr="008A1A3E">
        <w:rPr>
          <w:rFonts w:asciiTheme="minorHAnsi" w:hAnsiTheme="minorHAnsi"/>
        </w:rPr>
        <w:t xml:space="preserve">” in diameter and at least one project of proposed liner equal to or greater than </w:t>
      </w:r>
      <w:r w:rsidR="00CC4A52">
        <w:rPr>
          <w:rFonts w:asciiTheme="minorHAnsi" w:hAnsiTheme="minorHAnsi"/>
        </w:rPr>
        <w:t>48</w:t>
      </w:r>
      <w:r w:rsidRPr="008A1A3E">
        <w:rPr>
          <w:rFonts w:asciiTheme="minorHAnsi" w:hAnsiTheme="minorHAnsi"/>
        </w:rPr>
        <w:t>” in diameter</w:t>
      </w:r>
      <w:r w:rsidR="00CC4A52">
        <w:rPr>
          <w:rFonts w:asciiTheme="minorHAnsi" w:hAnsiTheme="minorHAnsi"/>
        </w:rPr>
        <w:t xml:space="preserve">.  </w:t>
      </w:r>
      <w:commentRangeEnd w:id="2"/>
      <w:r w:rsidR="000022E4">
        <w:rPr>
          <w:rStyle w:val="CommentReference"/>
          <w:rFonts w:ascii="Calibri" w:hAnsi="Calibri"/>
        </w:rPr>
        <w:commentReference w:id="2"/>
      </w:r>
    </w:p>
    <w:p w14:paraId="66A90B23" w14:textId="2DABB8DB" w:rsidR="002D099C" w:rsidRPr="008A1A3E" w:rsidRDefault="002D099C"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 xml:space="preserve">The Superintendent shall have successfully installed a minimum total of </w:t>
      </w:r>
      <w:r w:rsidR="00694CE6">
        <w:rPr>
          <w:rFonts w:asciiTheme="minorHAnsi" w:hAnsiTheme="minorHAnsi"/>
        </w:rPr>
        <w:t>75</w:t>
      </w:r>
      <w:r w:rsidRPr="008A1A3E">
        <w:rPr>
          <w:rFonts w:asciiTheme="minorHAnsi" w:hAnsiTheme="minorHAnsi"/>
        </w:rPr>
        <w:t xml:space="preserve">,000 linear feet of CIPP liners of any diameter and over </w:t>
      </w:r>
      <w:r w:rsidR="004435E2" w:rsidRPr="008A1A3E">
        <w:rPr>
          <w:rFonts w:asciiTheme="minorHAnsi" w:hAnsiTheme="minorHAnsi"/>
        </w:rPr>
        <w:t>5</w:t>
      </w:r>
      <w:r w:rsidRPr="008A1A3E">
        <w:rPr>
          <w:rFonts w:asciiTheme="minorHAnsi" w:hAnsiTheme="minorHAnsi"/>
        </w:rPr>
        <w:t xml:space="preserve">,000 linear feet of liner greater than </w:t>
      </w:r>
      <w:r w:rsidR="004435E2" w:rsidRPr="008A1A3E">
        <w:rPr>
          <w:rFonts w:asciiTheme="minorHAnsi" w:hAnsiTheme="minorHAnsi"/>
        </w:rPr>
        <w:t>18</w:t>
      </w:r>
      <w:r w:rsidRPr="008A1A3E">
        <w:rPr>
          <w:rFonts w:asciiTheme="minorHAnsi" w:hAnsiTheme="minorHAnsi"/>
        </w:rPr>
        <w:t>”.</w:t>
      </w:r>
    </w:p>
    <w:p w14:paraId="7E1D1A8C" w14:textId="416CC11A" w:rsidR="002D099C" w:rsidRPr="008A1A3E" w:rsidRDefault="004435E2"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n</w:t>
      </w:r>
      <w:r w:rsidR="002D099C" w:rsidRPr="008A1A3E">
        <w:rPr>
          <w:rFonts w:asciiTheme="minorHAnsi" w:hAnsiTheme="minorHAnsi"/>
        </w:rPr>
        <w:t>ame of the CIPP manufacturer and list of prior work for the CIPP lining manufacturer and supplier.  Acceptable manufacturers include Insituform, Liner Technologies, Premier-Pipe USA, Improved Technologies Group, or approved equal.</w:t>
      </w:r>
    </w:p>
    <w:p w14:paraId="3D906F16" w14:textId="0438D565" w:rsidR="002D099C" w:rsidRPr="008A1A3E" w:rsidRDefault="00965853"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c</w:t>
      </w:r>
      <w:r w:rsidR="002D099C" w:rsidRPr="008A1A3E">
        <w:rPr>
          <w:rFonts w:asciiTheme="minorHAnsi" w:hAnsiTheme="minorHAnsi"/>
        </w:rPr>
        <w:t>ertified statement from the manufacturer that contractor is certified and / or licensed for the proposed CIPP lining system.</w:t>
      </w:r>
    </w:p>
    <w:p w14:paraId="69026D24" w14:textId="135F3A18" w:rsidR="002D099C" w:rsidRPr="008A1A3E" w:rsidRDefault="00965853"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l</w:t>
      </w:r>
      <w:r w:rsidR="002D099C" w:rsidRPr="008A1A3E">
        <w:rPr>
          <w:rFonts w:asciiTheme="minorHAnsi" w:hAnsiTheme="minorHAnsi"/>
        </w:rPr>
        <w:t>ist of municipal clients for whom the Contractor has performed this type of work.  Include reference contact information and a description of work that includes diameter of pipe and linear footage installed.</w:t>
      </w:r>
    </w:p>
    <w:p w14:paraId="2FB5E928" w14:textId="77777777" w:rsidR="002D099C" w:rsidRDefault="002D099C" w:rsidP="002D099C">
      <w:pPr>
        <w:widowControl w:val="0"/>
        <w:ind w:left="720"/>
        <w:jc w:val="both"/>
        <w:rPr>
          <w:rFonts w:asciiTheme="minorHAnsi" w:hAnsiTheme="minorHAnsi" w:cstheme="minorHAnsi"/>
          <w:b/>
          <w:caps/>
        </w:rPr>
      </w:pPr>
    </w:p>
    <w:p w14:paraId="4A67ADE6" w14:textId="77777777" w:rsidR="00EE3046" w:rsidRDefault="00EE3046" w:rsidP="002D099C">
      <w:pPr>
        <w:widowControl w:val="0"/>
        <w:ind w:left="720"/>
        <w:jc w:val="both"/>
        <w:rPr>
          <w:rFonts w:asciiTheme="minorHAnsi" w:hAnsiTheme="minorHAnsi" w:cstheme="minorHAnsi"/>
          <w:b/>
          <w:caps/>
        </w:rPr>
      </w:pPr>
    </w:p>
    <w:p w14:paraId="0D4975A6" w14:textId="77777777" w:rsidR="00EE3046" w:rsidRDefault="00EE3046" w:rsidP="002D099C">
      <w:pPr>
        <w:widowControl w:val="0"/>
        <w:ind w:left="720"/>
        <w:jc w:val="both"/>
        <w:rPr>
          <w:rFonts w:asciiTheme="minorHAnsi" w:hAnsiTheme="minorHAnsi" w:cstheme="minorHAnsi"/>
          <w:b/>
          <w:caps/>
        </w:rPr>
      </w:pPr>
    </w:p>
    <w:p w14:paraId="7F9A3ADF" w14:textId="77777777" w:rsidR="00EE3046" w:rsidRDefault="00EE3046" w:rsidP="002D099C">
      <w:pPr>
        <w:widowControl w:val="0"/>
        <w:ind w:left="720"/>
        <w:jc w:val="both"/>
        <w:rPr>
          <w:rFonts w:asciiTheme="minorHAnsi" w:hAnsiTheme="minorHAnsi" w:cstheme="minorHAnsi"/>
          <w:b/>
          <w:caps/>
        </w:rPr>
      </w:pPr>
    </w:p>
    <w:p w14:paraId="2E567FD7" w14:textId="77777777" w:rsidR="00EE3046" w:rsidRDefault="00EE3046" w:rsidP="002D099C">
      <w:pPr>
        <w:widowControl w:val="0"/>
        <w:ind w:left="720"/>
        <w:jc w:val="both"/>
        <w:rPr>
          <w:rFonts w:asciiTheme="minorHAnsi" w:hAnsiTheme="minorHAnsi" w:cstheme="minorHAnsi"/>
          <w:b/>
          <w:caps/>
        </w:rPr>
      </w:pPr>
    </w:p>
    <w:p w14:paraId="2719B83D" w14:textId="77777777" w:rsidR="00EE3046" w:rsidRDefault="00EE3046" w:rsidP="002D099C">
      <w:pPr>
        <w:widowControl w:val="0"/>
        <w:ind w:left="720"/>
        <w:jc w:val="both"/>
        <w:rPr>
          <w:rFonts w:asciiTheme="minorHAnsi" w:hAnsiTheme="minorHAnsi" w:cstheme="minorHAnsi"/>
          <w:b/>
          <w:caps/>
        </w:rPr>
      </w:pPr>
    </w:p>
    <w:p w14:paraId="2A9A1446" w14:textId="77777777" w:rsidR="00EE3046" w:rsidRDefault="00EE3046" w:rsidP="002D099C">
      <w:pPr>
        <w:widowControl w:val="0"/>
        <w:ind w:left="720"/>
        <w:jc w:val="both"/>
        <w:rPr>
          <w:rFonts w:asciiTheme="minorHAnsi" w:hAnsiTheme="minorHAnsi" w:cstheme="minorHAnsi"/>
          <w:b/>
          <w:caps/>
        </w:rPr>
      </w:pPr>
    </w:p>
    <w:p w14:paraId="05B5C039" w14:textId="77777777" w:rsidR="00EE3046" w:rsidRPr="008A1A3E" w:rsidRDefault="00EE3046" w:rsidP="002D099C">
      <w:pPr>
        <w:widowControl w:val="0"/>
        <w:ind w:left="720"/>
        <w:jc w:val="both"/>
        <w:rPr>
          <w:rFonts w:asciiTheme="minorHAnsi" w:hAnsiTheme="minorHAnsi" w:cstheme="minorHAnsi"/>
          <w:b/>
          <w:caps/>
        </w:rPr>
      </w:pPr>
    </w:p>
    <w:p w14:paraId="58087771" w14:textId="57C2DD6A" w:rsidR="00390235" w:rsidRPr="008A1A3E" w:rsidRDefault="007D0282" w:rsidP="00E80C30">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lastRenderedPageBreak/>
        <w:t>Submittals</w:t>
      </w:r>
    </w:p>
    <w:p w14:paraId="57DAFF78" w14:textId="77777777" w:rsidR="00390235" w:rsidRPr="008A1A3E" w:rsidRDefault="00390235" w:rsidP="00E80C30">
      <w:pPr>
        <w:pStyle w:val="SPECS3"/>
        <w:tabs>
          <w:tab w:val="clear" w:pos="1170"/>
          <w:tab w:val="left" w:pos="720"/>
          <w:tab w:val="left" w:pos="1440"/>
        </w:tabs>
        <w:ind w:left="1440"/>
        <w:rPr>
          <w:rFonts w:asciiTheme="minorHAnsi" w:hAnsiTheme="minorHAnsi" w:cstheme="minorHAnsi"/>
        </w:rPr>
      </w:pPr>
    </w:p>
    <w:p w14:paraId="07877B22" w14:textId="62CE1BC1" w:rsidR="00390235" w:rsidRPr="008A1A3E" w:rsidRDefault="001255EA" w:rsidP="00E80C30">
      <w:pPr>
        <w:pStyle w:val="SPECS3"/>
        <w:tabs>
          <w:tab w:val="clear" w:pos="1170"/>
          <w:tab w:val="left" w:pos="720"/>
          <w:tab w:val="left" w:pos="1440"/>
        </w:tabs>
        <w:rPr>
          <w:rFonts w:asciiTheme="minorHAnsi" w:hAnsiTheme="minorHAnsi" w:cstheme="minorHAnsi"/>
        </w:rPr>
      </w:pPr>
      <w:r w:rsidRPr="008A1A3E">
        <w:rPr>
          <w:rFonts w:asciiTheme="minorHAnsi" w:hAnsiTheme="minorHAnsi" w:cstheme="minorHAnsi"/>
        </w:rPr>
        <w:t>The Contractor</w:t>
      </w:r>
      <w:r w:rsidR="00390235" w:rsidRPr="008A1A3E">
        <w:rPr>
          <w:rFonts w:asciiTheme="minorHAnsi" w:hAnsiTheme="minorHAnsi" w:cstheme="minorHAnsi"/>
        </w:rPr>
        <w:t xml:space="preserve"> sh</w:t>
      </w:r>
      <w:r w:rsidR="00E80C30" w:rsidRPr="008A1A3E">
        <w:rPr>
          <w:rFonts w:asciiTheme="minorHAnsi" w:hAnsiTheme="minorHAnsi" w:cstheme="minorHAnsi"/>
        </w:rPr>
        <w:t>all</w:t>
      </w:r>
      <w:r w:rsidR="00390235" w:rsidRPr="008A1A3E">
        <w:rPr>
          <w:rFonts w:asciiTheme="minorHAnsi" w:hAnsiTheme="minorHAnsi" w:cstheme="minorHAnsi"/>
        </w:rPr>
        <w:t xml:space="preserve"> submit for review and approval by the Engineer</w:t>
      </w:r>
      <w:r w:rsidRPr="008A1A3E">
        <w:rPr>
          <w:rFonts w:asciiTheme="minorHAnsi" w:hAnsiTheme="minorHAnsi" w:cstheme="minorHAnsi"/>
        </w:rPr>
        <w:t xml:space="preserve"> </w:t>
      </w:r>
      <w:r w:rsidR="00EF7E5B">
        <w:rPr>
          <w:rFonts w:asciiTheme="minorHAnsi" w:hAnsiTheme="minorHAnsi" w:cstheme="minorHAnsi"/>
        </w:rPr>
        <w:t>a work plan that includes the</w:t>
      </w:r>
      <w:r w:rsidRPr="008A1A3E">
        <w:rPr>
          <w:rFonts w:asciiTheme="minorHAnsi" w:hAnsiTheme="minorHAnsi" w:cstheme="minorHAnsi"/>
        </w:rPr>
        <w:t xml:space="preserve"> following information</w:t>
      </w:r>
      <w:r w:rsidR="007D0282" w:rsidRPr="008A1A3E">
        <w:rPr>
          <w:rFonts w:asciiTheme="minorHAnsi" w:hAnsiTheme="minorHAnsi" w:cstheme="minorHAnsi"/>
        </w:rPr>
        <w:t>,</w:t>
      </w:r>
      <w:r w:rsidR="00E80C30" w:rsidRPr="008A1A3E">
        <w:rPr>
          <w:rFonts w:asciiTheme="minorHAnsi" w:hAnsiTheme="minorHAnsi" w:cstheme="minorHAnsi"/>
        </w:rPr>
        <w:t xml:space="preserve"> fifteen</w:t>
      </w:r>
      <w:r w:rsidRPr="008A1A3E">
        <w:rPr>
          <w:rFonts w:asciiTheme="minorHAnsi" w:hAnsiTheme="minorHAnsi" w:cstheme="minorHAnsi"/>
        </w:rPr>
        <w:t xml:space="preserve"> </w:t>
      </w:r>
      <w:r w:rsidR="00E80C30" w:rsidRPr="008A1A3E">
        <w:rPr>
          <w:rFonts w:asciiTheme="minorHAnsi" w:hAnsiTheme="minorHAnsi" w:cstheme="minorHAnsi"/>
        </w:rPr>
        <w:t>(</w:t>
      </w:r>
      <w:r w:rsidRPr="008A1A3E">
        <w:rPr>
          <w:rFonts w:asciiTheme="minorHAnsi" w:hAnsiTheme="minorHAnsi" w:cstheme="minorHAnsi"/>
        </w:rPr>
        <w:t>15</w:t>
      </w:r>
      <w:r w:rsidR="00E80C30" w:rsidRPr="008A1A3E">
        <w:rPr>
          <w:rFonts w:asciiTheme="minorHAnsi" w:hAnsiTheme="minorHAnsi" w:cstheme="minorHAnsi"/>
        </w:rPr>
        <w:t>)</w:t>
      </w:r>
      <w:r w:rsidRPr="008A1A3E">
        <w:rPr>
          <w:rFonts w:asciiTheme="minorHAnsi" w:hAnsiTheme="minorHAnsi" w:cstheme="minorHAnsi"/>
        </w:rPr>
        <w:t xml:space="preserve"> days prior to beginning work on the site:</w:t>
      </w:r>
    </w:p>
    <w:p w14:paraId="3365C20C" w14:textId="77777777" w:rsidR="00D677A0" w:rsidRPr="008A1A3E" w:rsidRDefault="00D677A0" w:rsidP="00E80C30">
      <w:pPr>
        <w:pStyle w:val="SPECS3"/>
        <w:tabs>
          <w:tab w:val="clear" w:pos="1170"/>
          <w:tab w:val="left" w:pos="720"/>
          <w:tab w:val="left" w:pos="1440"/>
        </w:tabs>
        <w:rPr>
          <w:rFonts w:asciiTheme="minorHAnsi" w:hAnsiTheme="minorHAnsi" w:cstheme="minorHAnsi"/>
        </w:rPr>
      </w:pPr>
    </w:p>
    <w:p w14:paraId="3BFB950B" w14:textId="7E0C8DF9" w:rsidR="00694CE6" w:rsidRDefault="00694CE6" w:rsidP="00694CE6">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Engineering calculations specifying the design and required thickness for each</w:t>
      </w:r>
      <w:r>
        <w:rPr>
          <w:rFonts w:asciiTheme="minorHAnsi" w:hAnsiTheme="minorHAnsi" w:cstheme="minorHAnsi"/>
        </w:rPr>
        <w:t xml:space="preserve"> segment of</w:t>
      </w:r>
      <w:r w:rsidRPr="008A1A3E">
        <w:rPr>
          <w:rFonts w:asciiTheme="minorHAnsi" w:hAnsiTheme="minorHAnsi" w:cstheme="minorHAnsi"/>
        </w:rPr>
        <w:t xml:space="preserve"> CIPP installation, which are signed and sealed by a North Carolina Registered Professional Engineer. The CIPP liner shall be designed to the following minimum criteria:</w:t>
      </w:r>
    </w:p>
    <w:p w14:paraId="3EC5AB05" w14:textId="77777777" w:rsidR="001222F4" w:rsidRDefault="001222F4" w:rsidP="001222F4">
      <w:pPr>
        <w:pStyle w:val="SPECS3"/>
      </w:pPr>
    </w:p>
    <w:p w14:paraId="2CF7C2D1" w14:textId="77777777" w:rsidR="001222F4" w:rsidRPr="00C67F79" w:rsidRDefault="001222F4" w:rsidP="00C67F79">
      <w:pPr>
        <w:pStyle w:val="SPECS3"/>
      </w:pPr>
    </w:p>
    <w:tbl>
      <w:tblPr>
        <w:tblStyle w:val="TableGrid"/>
        <w:tblpPr w:leftFromText="180" w:rightFromText="180" w:vertAnchor="text" w:horzAnchor="page" w:tblpX="3001" w:tblpY="48"/>
        <w:tblW w:w="0" w:type="auto"/>
        <w:tblLook w:val="04A0" w:firstRow="1" w:lastRow="0" w:firstColumn="1" w:lastColumn="0" w:noHBand="0" w:noVBand="1"/>
      </w:tblPr>
      <w:tblGrid>
        <w:gridCol w:w="1419"/>
        <w:gridCol w:w="5623"/>
      </w:tblGrid>
      <w:tr w:rsidR="00694CE6" w:rsidRPr="0070609D" w14:paraId="7C1F18B9" w14:textId="77777777" w:rsidTr="0070609D">
        <w:trPr>
          <w:trHeight w:val="239"/>
        </w:trPr>
        <w:tc>
          <w:tcPr>
            <w:tcW w:w="7042" w:type="dxa"/>
            <w:gridSpan w:val="2"/>
          </w:tcPr>
          <w:p w14:paraId="542DCD05" w14:textId="77777777" w:rsidR="00694CE6" w:rsidRPr="0070609D" w:rsidRDefault="00694CE6" w:rsidP="0070609D">
            <w:pPr>
              <w:pStyle w:val="SPECS5"/>
              <w:jc w:val="center"/>
              <w:rPr>
                <w:rFonts w:asciiTheme="minorHAnsi" w:hAnsiTheme="minorHAnsi" w:cstheme="minorHAnsi"/>
                <w:b/>
                <w:bCs/>
              </w:rPr>
            </w:pPr>
            <w:r w:rsidRPr="0070609D">
              <w:rPr>
                <w:rFonts w:asciiTheme="minorHAnsi" w:hAnsiTheme="minorHAnsi" w:cstheme="minorHAnsi"/>
                <w:b/>
                <w:bCs/>
              </w:rPr>
              <w:t>Material Properties and Design Requirements</w:t>
            </w:r>
          </w:p>
        </w:tc>
      </w:tr>
      <w:tr w:rsidR="00694CE6" w14:paraId="54FC192D" w14:textId="77777777" w:rsidTr="0070609D">
        <w:trPr>
          <w:trHeight w:val="239"/>
        </w:trPr>
        <w:tc>
          <w:tcPr>
            <w:tcW w:w="1419" w:type="dxa"/>
          </w:tcPr>
          <w:p w14:paraId="50045E3A" w14:textId="77777777" w:rsidR="00694CE6" w:rsidRDefault="00694CE6" w:rsidP="0070609D">
            <w:pPr>
              <w:pStyle w:val="SPECS5"/>
              <w:rPr>
                <w:rFonts w:asciiTheme="minorHAnsi" w:hAnsiTheme="minorHAnsi" w:cstheme="minorHAnsi"/>
              </w:rPr>
            </w:pPr>
            <w:r>
              <w:rPr>
                <w:rFonts w:asciiTheme="minorHAnsi" w:hAnsiTheme="minorHAnsi" w:cstheme="minorHAnsi"/>
              </w:rPr>
              <w:t>Design Life</w:t>
            </w:r>
          </w:p>
        </w:tc>
        <w:tc>
          <w:tcPr>
            <w:tcW w:w="5623" w:type="dxa"/>
          </w:tcPr>
          <w:p w14:paraId="529FBBFF" w14:textId="77777777" w:rsidR="00694CE6" w:rsidRDefault="00694CE6" w:rsidP="0070609D">
            <w:pPr>
              <w:pStyle w:val="SPECS5"/>
              <w:rPr>
                <w:rFonts w:asciiTheme="minorHAnsi" w:hAnsiTheme="minorHAnsi" w:cstheme="minorHAnsi"/>
              </w:rPr>
            </w:pPr>
            <w:r>
              <w:rPr>
                <w:rFonts w:asciiTheme="minorHAnsi" w:hAnsiTheme="minorHAnsi" w:cstheme="minorHAnsi"/>
              </w:rPr>
              <w:t>50 years or greater</w:t>
            </w:r>
          </w:p>
        </w:tc>
      </w:tr>
      <w:tr w:rsidR="00694CE6" w14:paraId="137DFE89" w14:textId="77777777" w:rsidTr="0070609D">
        <w:trPr>
          <w:trHeight w:val="239"/>
        </w:trPr>
        <w:tc>
          <w:tcPr>
            <w:tcW w:w="1419" w:type="dxa"/>
          </w:tcPr>
          <w:p w14:paraId="665EB0A2" w14:textId="61E27EA4" w:rsidR="00694CE6" w:rsidRDefault="00694CE6" w:rsidP="0070609D">
            <w:pPr>
              <w:pStyle w:val="SPECS5"/>
              <w:rPr>
                <w:rFonts w:asciiTheme="minorHAnsi" w:hAnsiTheme="minorHAnsi" w:cstheme="minorHAnsi"/>
              </w:rPr>
            </w:pPr>
            <w:r>
              <w:rPr>
                <w:rFonts w:asciiTheme="minorHAnsi" w:hAnsiTheme="minorHAnsi" w:cstheme="minorHAnsi"/>
              </w:rPr>
              <w:t>Pipe Condition</w:t>
            </w:r>
          </w:p>
        </w:tc>
        <w:tc>
          <w:tcPr>
            <w:tcW w:w="5623" w:type="dxa"/>
          </w:tcPr>
          <w:p w14:paraId="59AB1629" w14:textId="77777777" w:rsidR="00694CE6" w:rsidRDefault="00694CE6" w:rsidP="0070609D">
            <w:pPr>
              <w:pStyle w:val="SPECS5"/>
              <w:rPr>
                <w:rFonts w:asciiTheme="minorHAnsi" w:hAnsiTheme="minorHAnsi" w:cstheme="minorHAnsi"/>
              </w:rPr>
            </w:pPr>
            <w:r>
              <w:rPr>
                <w:rFonts w:asciiTheme="minorHAnsi" w:hAnsiTheme="minorHAnsi" w:cstheme="minorHAnsi"/>
              </w:rPr>
              <w:t>Fully Deteriorated</w:t>
            </w:r>
          </w:p>
        </w:tc>
      </w:tr>
      <w:tr w:rsidR="00694CE6" w14:paraId="13319024" w14:textId="77777777" w:rsidTr="0070609D">
        <w:trPr>
          <w:trHeight w:val="239"/>
        </w:trPr>
        <w:tc>
          <w:tcPr>
            <w:tcW w:w="1419" w:type="dxa"/>
          </w:tcPr>
          <w:p w14:paraId="639A86DD" w14:textId="77777777" w:rsidR="00694CE6" w:rsidRDefault="00694CE6" w:rsidP="0070609D">
            <w:pPr>
              <w:pStyle w:val="SPECS5"/>
              <w:rPr>
                <w:rFonts w:asciiTheme="minorHAnsi" w:hAnsiTheme="minorHAnsi" w:cstheme="minorHAnsi"/>
              </w:rPr>
            </w:pPr>
            <w:r>
              <w:rPr>
                <w:rFonts w:asciiTheme="minorHAnsi" w:hAnsiTheme="minorHAnsi" w:cstheme="minorHAnsi"/>
              </w:rPr>
              <w:t>Pipe Diameter</w:t>
            </w:r>
          </w:p>
        </w:tc>
        <w:tc>
          <w:tcPr>
            <w:tcW w:w="5623" w:type="dxa"/>
          </w:tcPr>
          <w:p w14:paraId="3A34B5DC" w14:textId="77777777" w:rsidR="00694CE6" w:rsidRDefault="00694CE6" w:rsidP="0070609D">
            <w:pPr>
              <w:pStyle w:val="SPECS5"/>
              <w:rPr>
                <w:rFonts w:asciiTheme="minorHAnsi" w:hAnsiTheme="minorHAnsi" w:cstheme="minorHAnsi"/>
              </w:rPr>
            </w:pPr>
            <w:r>
              <w:rPr>
                <w:rFonts w:asciiTheme="minorHAnsi" w:hAnsiTheme="minorHAnsi" w:cstheme="minorHAnsi"/>
              </w:rPr>
              <w:t>As specified or indicated within Contract Documents</w:t>
            </w:r>
          </w:p>
        </w:tc>
      </w:tr>
      <w:tr w:rsidR="00694CE6" w14:paraId="18177A77" w14:textId="77777777" w:rsidTr="0070609D">
        <w:trPr>
          <w:trHeight w:val="478"/>
        </w:trPr>
        <w:tc>
          <w:tcPr>
            <w:tcW w:w="1419" w:type="dxa"/>
          </w:tcPr>
          <w:p w14:paraId="6F737909" w14:textId="3A044731" w:rsidR="00694CE6" w:rsidRDefault="00694CE6" w:rsidP="0070609D">
            <w:pPr>
              <w:pStyle w:val="SPECS5"/>
              <w:rPr>
                <w:rFonts w:asciiTheme="minorHAnsi" w:hAnsiTheme="minorHAnsi" w:cstheme="minorHAnsi"/>
              </w:rPr>
            </w:pPr>
            <w:r>
              <w:rPr>
                <w:rFonts w:asciiTheme="minorHAnsi" w:hAnsiTheme="minorHAnsi" w:cstheme="minorHAnsi"/>
              </w:rPr>
              <w:t>Depth</w:t>
            </w:r>
            <w:r w:rsidR="00EE3046">
              <w:rPr>
                <w:rFonts w:asciiTheme="minorHAnsi" w:hAnsiTheme="minorHAnsi" w:cstheme="minorHAnsi"/>
              </w:rPr>
              <w:t xml:space="preserve"> </w:t>
            </w:r>
            <w:r>
              <w:rPr>
                <w:rFonts w:asciiTheme="minorHAnsi" w:hAnsiTheme="minorHAnsi" w:cstheme="minorHAnsi"/>
              </w:rPr>
              <w:t>of Cover</w:t>
            </w:r>
          </w:p>
        </w:tc>
        <w:tc>
          <w:tcPr>
            <w:tcW w:w="5623" w:type="dxa"/>
          </w:tcPr>
          <w:p w14:paraId="3BF744CF" w14:textId="77777777" w:rsidR="00694CE6" w:rsidRDefault="00694CE6" w:rsidP="0070609D">
            <w:pPr>
              <w:pStyle w:val="SPECS5"/>
              <w:rPr>
                <w:rFonts w:asciiTheme="minorHAnsi" w:hAnsiTheme="minorHAnsi" w:cstheme="minorHAnsi"/>
              </w:rPr>
            </w:pPr>
            <w:r>
              <w:rPr>
                <w:rFonts w:asciiTheme="minorHAnsi" w:hAnsiTheme="minorHAnsi" w:cstheme="minorHAnsi"/>
              </w:rPr>
              <w:t>Highest ground elevation for each segment of pipe to be lined, measured from the crown of pipe to surface.</w:t>
            </w:r>
          </w:p>
        </w:tc>
      </w:tr>
      <w:tr w:rsidR="00694CE6" w14:paraId="28FA284A" w14:textId="77777777" w:rsidTr="0070609D">
        <w:trPr>
          <w:trHeight w:val="478"/>
        </w:trPr>
        <w:tc>
          <w:tcPr>
            <w:tcW w:w="1419" w:type="dxa"/>
          </w:tcPr>
          <w:p w14:paraId="57C1E2B9" w14:textId="77777777" w:rsidR="00694CE6" w:rsidRDefault="00694CE6" w:rsidP="0070609D">
            <w:pPr>
              <w:pStyle w:val="SPECS5"/>
              <w:rPr>
                <w:rFonts w:asciiTheme="minorHAnsi" w:hAnsiTheme="minorHAnsi" w:cstheme="minorHAnsi"/>
              </w:rPr>
            </w:pPr>
            <w:r>
              <w:rPr>
                <w:rFonts w:asciiTheme="minorHAnsi" w:hAnsiTheme="minorHAnsi" w:cstheme="minorHAnsi"/>
              </w:rPr>
              <w:t>Ovality</w:t>
            </w:r>
          </w:p>
        </w:tc>
        <w:tc>
          <w:tcPr>
            <w:tcW w:w="5623" w:type="dxa"/>
          </w:tcPr>
          <w:p w14:paraId="4423B597" w14:textId="29B9A434" w:rsidR="00694CE6" w:rsidRDefault="00694CE6" w:rsidP="0070609D">
            <w:pPr>
              <w:pStyle w:val="SPECS5"/>
              <w:rPr>
                <w:rFonts w:asciiTheme="minorHAnsi" w:hAnsiTheme="minorHAnsi" w:cstheme="minorHAnsi"/>
              </w:rPr>
            </w:pPr>
            <w:r>
              <w:rPr>
                <w:rFonts w:asciiTheme="minorHAnsi" w:hAnsiTheme="minorHAnsi" w:cstheme="minorHAnsi"/>
              </w:rPr>
              <w:t>2% to be assumed unless otherwise specified within the contract documents.  Ovality that exceeds 10% will require alternative design methods and calculations to be provided.</w:t>
            </w:r>
          </w:p>
        </w:tc>
      </w:tr>
      <w:tr w:rsidR="00694CE6" w14:paraId="5734518F" w14:textId="77777777" w:rsidTr="0070609D">
        <w:trPr>
          <w:trHeight w:val="733"/>
        </w:trPr>
        <w:tc>
          <w:tcPr>
            <w:tcW w:w="1419" w:type="dxa"/>
          </w:tcPr>
          <w:p w14:paraId="1FE86ED5" w14:textId="77777777" w:rsidR="00694CE6" w:rsidRDefault="00694CE6" w:rsidP="0070609D">
            <w:pPr>
              <w:pStyle w:val="SPECS5"/>
              <w:rPr>
                <w:rFonts w:asciiTheme="minorHAnsi" w:hAnsiTheme="minorHAnsi" w:cstheme="minorHAnsi"/>
              </w:rPr>
            </w:pPr>
            <w:r>
              <w:rPr>
                <w:rFonts w:asciiTheme="minorHAnsi" w:hAnsiTheme="minorHAnsi" w:cstheme="minorHAnsi"/>
              </w:rPr>
              <w:t>Groundwater Depth</w:t>
            </w:r>
          </w:p>
        </w:tc>
        <w:tc>
          <w:tcPr>
            <w:tcW w:w="5623" w:type="dxa"/>
          </w:tcPr>
          <w:p w14:paraId="32F0B3F3" w14:textId="77777777" w:rsidR="00694CE6" w:rsidRDefault="00694CE6" w:rsidP="0070609D">
            <w:pPr>
              <w:pStyle w:val="SPECS5"/>
              <w:rPr>
                <w:rFonts w:asciiTheme="minorHAnsi" w:hAnsiTheme="minorHAnsi" w:cstheme="minorHAnsi"/>
              </w:rPr>
            </w:pPr>
            <w:r>
              <w:rPr>
                <w:rFonts w:asciiTheme="minorHAnsi" w:hAnsiTheme="minorHAnsi" w:cstheme="minorHAnsi"/>
              </w:rPr>
              <w:t>Unless otherwise specified within the contract documents, assume groundwater table elevation to be at the greater of the crown of the pipe or ½ the distance between the lowest invert of pipe and highest ground elevation over the pipe.</w:t>
            </w:r>
          </w:p>
        </w:tc>
      </w:tr>
      <w:tr w:rsidR="00694CE6" w14:paraId="523F14A0" w14:textId="77777777" w:rsidTr="0070609D">
        <w:trPr>
          <w:trHeight w:val="239"/>
        </w:trPr>
        <w:tc>
          <w:tcPr>
            <w:tcW w:w="1419" w:type="dxa"/>
          </w:tcPr>
          <w:p w14:paraId="0D29C474" w14:textId="77777777" w:rsidR="00694CE6" w:rsidRDefault="00694CE6" w:rsidP="0070609D">
            <w:pPr>
              <w:pStyle w:val="SPECS5"/>
              <w:rPr>
                <w:rFonts w:asciiTheme="minorHAnsi" w:hAnsiTheme="minorHAnsi" w:cstheme="minorHAnsi"/>
              </w:rPr>
            </w:pPr>
            <w:r>
              <w:rPr>
                <w:rFonts w:asciiTheme="minorHAnsi" w:hAnsiTheme="minorHAnsi" w:cstheme="minorHAnsi"/>
              </w:rPr>
              <w:t>Flexural Strength</w:t>
            </w:r>
          </w:p>
        </w:tc>
        <w:tc>
          <w:tcPr>
            <w:tcW w:w="5623" w:type="dxa"/>
          </w:tcPr>
          <w:p w14:paraId="16624007" w14:textId="0301AA7B" w:rsidR="00694CE6" w:rsidRDefault="00694CE6" w:rsidP="0070609D">
            <w:pPr>
              <w:pStyle w:val="SPECS5"/>
              <w:rPr>
                <w:rFonts w:asciiTheme="minorHAnsi" w:hAnsiTheme="minorHAnsi" w:cstheme="minorHAnsi"/>
              </w:rPr>
            </w:pPr>
            <w:r>
              <w:rPr>
                <w:rFonts w:asciiTheme="minorHAnsi" w:hAnsiTheme="minorHAnsi" w:cstheme="minorHAnsi"/>
              </w:rPr>
              <w:t>2250 PSI</w:t>
            </w:r>
          </w:p>
        </w:tc>
      </w:tr>
      <w:tr w:rsidR="00694CE6" w:rsidRPr="0078645A" w14:paraId="74854B75" w14:textId="77777777" w:rsidTr="0070609D">
        <w:trPr>
          <w:trHeight w:val="478"/>
        </w:trPr>
        <w:tc>
          <w:tcPr>
            <w:tcW w:w="1419" w:type="dxa"/>
          </w:tcPr>
          <w:p w14:paraId="59070DEC" w14:textId="77777777" w:rsidR="00694CE6" w:rsidRPr="0078645A" w:rsidRDefault="00694CE6" w:rsidP="0070609D">
            <w:pPr>
              <w:pStyle w:val="SPECS5"/>
              <w:rPr>
                <w:rFonts w:asciiTheme="minorHAnsi" w:hAnsiTheme="minorHAnsi" w:cstheme="minorHAnsi"/>
                <w:highlight w:val="yellow"/>
              </w:rPr>
            </w:pPr>
            <w:r w:rsidRPr="009C70B9">
              <w:rPr>
                <w:rFonts w:asciiTheme="minorHAnsi" w:hAnsiTheme="minorHAnsi" w:cstheme="minorHAnsi"/>
              </w:rPr>
              <w:t>Desig</w:t>
            </w:r>
            <w:r w:rsidRPr="0078645A">
              <w:rPr>
                <w:rFonts w:asciiTheme="minorHAnsi" w:hAnsiTheme="minorHAnsi" w:cstheme="minorHAnsi"/>
              </w:rPr>
              <w:t xml:space="preserve">n </w:t>
            </w:r>
            <w:r w:rsidRPr="009C70B9">
              <w:rPr>
                <w:rFonts w:asciiTheme="minorHAnsi" w:hAnsiTheme="minorHAnsi" w:cstheme="minorHAnsi"/>
              </w:rPr>
              <w:t>Flex</w:t>
            </w:r>
            <w:r>
              <w:rPr>
                <w:rFonts w:asciiTheme="minorHAnsi" w:hAnsiTheme="minorHAnsi" w:cstheme="minorHAnsi"/>
              </w:rPr>
              <w:t>.</w:t>
            </w:r>
            <w:r w:rsidRPr="009C70B9">
              <w:rPr>
                <w:rFonts w:asciiTheme="minorHAnsi" w:hAnsiTheme="minorHAnsi" w:cstheme="minorHAnsi"/>
              </w:rPr>
              <w:t xml:space="preserve"> Modulus</w:t>
            </w:r>
          </w:p>
        </w:tc>
        <w:tc>
          <w:tcPr>
            <w:tcW w:w="5623" w:type="dxa"/>
          </w:tcPr>
          <w:p w14:paraId="7EAE01BA" w14:textId="77777777" w:rsidR="00694CE6" w:rsidRPr="0078645A" w:rsidRDefault="00694CE6" w:rsidP="0070609D">
            <w:pPr>
              <w:pStyle w:val="SPECS5"/>
              <w:rPr>
                <w:rFonts w:asciiTheme="minorHAnsi" w:hAnsiTheme="minorHAnsi" w:cstheme="minorHAnsi"/>
                <w:highlight w:val="yellow"/>
              </w:rPr>
            </w:pPr>
            <w:r w:rsidRPr="009C70B9">
              <w:rPr>
                <w:rFonts w:asciiTheme="minorHAnsi" w:hAnsiTheme="minorHAnsi" w:cstheme="minorHAnsi"/>
              </w:rPr>
              <w:t>300,000 PSI</w:t>
            </w:r>
          </w:p>
        </w:tc>
      </w:tr>
      <w:tr w:rsidR="00694CE6" w14:paraId="082ACCFA" w14:textId="77777777" w:rsidTr="0070609D">
        <w:trPr>
          <w:trHeight w:val="478"/>
        </w:trPr>
        <w:tc>
          <w:tcPr>
            <w:tcW w:w="1419" w:type="dxa"/>
          </w:tcPr>
          <w:p w14:paraId="38ACB054" w14:textId="77777777" w:rsidR="00694CE6" w:rsidRDefault="00694CE6" w:rsidP="0070609D">
            <w:pPr>
              <w:pStyle w:val="SPECS5"/>
              <w:rPr>
                <w:rFonts w:asciiTheme="minorHAnsi" w:hAnsiTheme="minorHAnsi" w:cstheme="minorHAnsi"/>
              </w:rPr>
            </w:pPr>
            <w:r>
              <w:rPr>
                <w:rFonts w:asciiTheme="minorHAnsi" w:hAnsiTheme="minorHAnsi" w:cstheme="minorHAnsi"/>
              </w:rPr>
              <w:t>Long Term Flex.  Modulus</w:t>
            </w:r>
          </w:p>
        </w:tc>
        <w:tc>
          <w:tcPr>
            <w:tcW w:w="5623" w:type="dxa"/>
          </w:tcPr>
          <w:p w14:paraId="53F564D9" w14:textId="77777777" w:rsidR="00694CE6" w:rsidRDefault="00694CE6" w:rsidP="0070609D">
            <w:pPr>
              <w:pStyle w:val="SPECS5"/>
              <w:rPr>
                <w:rFonts w:asciiTheme="minorHAnsi" w:hAnsiTheme="minorHAnsi" w:cstheme="minorHAnsi"/>
              </w:rPr>
            </w:pPr>
            <w:r>
              <w:rPr>
                <w:rFonts w:asciiTheme="minorHAnsi" w:hAnsiTheme="minorHAnsi" w:cstheme="minorHAnsi"/>
              </w:rPr>
              <w:t>150,000 PSI (no greater than 50% of design flexural modulus)</w:t>
            </w:r>
          </w:p>
        </w:tc>
      </w:tr>
      <w:tr w:rsidR="00694CE6" w14:paraId="33FF1022" w14:textId="77777777" w:rsidTr="0070609D">
        <w:trPr>
          <w:trHeight w:val="478"/>
        </w:trPr>
        <w:tc>
          <w:tcPr>
            <w:tcW w:w="1419" w:type="dxa"/>
          </w:tcPr>
          <w:p w14:paraId="6D0634C3" w14:textId="77777777" w:rsidR="00694CE6" w:rsidRDefault="00694CE6" w:rsidP="0070609D">
            <w:pPr>
              <w:pStyle w:val="SPECS5"/>
              <w:rPr>
                <w:rFonts w:asciiTheme="minorHAnsi" w:hAnsiTheme="minorHAnsi" w:cstheme="minorHAnsi"/>
              </w:rPr>
            </w:pPr>
            <w:r>
              <w:rPr>
                <w:rFonts w:asciiTheme="minorHAnsi" w:hAnsiTheme="minorHAnsi" w:cstheme="minorHAnsi"/>
              </w:rPr>
              <w:t>Soil Enhancement Factor</w:t>
            </w:r>
          </w:p>
        </w:tc>
        <w:tc>
          <w:tcPr>
            <w:tcW w:w="5623" w:type="dxa"/>
          </w:tcPr>
          <w:p w14:paraId="2223018C" w14:textId="77777777" w:rsidR="00694CE6" w:rsidRDefault="00694CE6" w:rsidP="0070609D">
            <w:pPr>
              <w:pStyle w:val="SPECS5"/>
              <w:rPr>
                <w:rFonts w:asciiTheme="minorHAnsi" w:hAnsiTheme="minorHAnsi" w:cstheme="minorHAnsi"/>
              </w:rPr>
            </w:pPr>
            <w:r>
              <w:rPr>
                <w:rFonts w:asciiTheme="minorHAnsi" w:hAnsiTheme="minorHAnsi" w:cstheme="minorHAnsi"/>
              </w:rPr>
              <w:t>≤7</w:t>
            </w:r>
          </w:p>
        </w:tc>
      </w:tr>
      <w:tr w:rsidR="00694CE6" w14:paraId="4DF9B142" w14:textId="77777777" w:rsidTr="0070609D">
        <w:trPr>
          <w:trHeight w:val="239"/>
        </w:trPr>
        <w:tc>
          <w:tcPr>
            <w:tcW w:w="1419" w:type="dxa"/>
          </w:tcPr>
          <w:p w14:paraId="5B1AABA3" w14:textId="77777777" w:rsidR="00694CE6" w:rsidRDefault="00694CE6" w:rsidP="0070609D">
            <w:pPr>
              <w:pStyle w:val="SPECS5"/>
              <w:rPr>
                <w:rFonts w:asciiTheme="minorHAnsi" w:hAnsiTheme="minorHAnsi" w:cstheme="minorHAnsi"/>
              </w:rPr>
            </w:pPr>
            <w:r>
              <w:rPr>
                <w:rFonts w:asciiTheme="minorHAnsi" w:hAnsiTheme="minorHAnsi" w:cstheme="minorHAnsi"/>
              </w:rPr>
              <w:t>Poisson’s Ratio</w:t>
            </w:r>
          </w:p>
        </w:tc>
        <w:tc>
          <w:tcPr>
            <w:tcW w:w="5623" w:type="dxa"/>
          </w:tcPr>
          <w:p w14:paraId="29376A67" w14:textId="489E2FE1" w:rsidR="00694CE6" w:rsidRDefault="00694CE6" w:rsidP="0070609D">
            <w:pPr>
              <w:pStyle w:val="SPECS5"/>
              <w:rPr>
                <w:rFonts w:asciiTheme="minorHAnsi" w:hAnsiTheme="minorHAnsi" w:cstheme="minorHAnsi"/>
              </w:rPr>
            </w:pPr>
            <w:r>
              <w:rPr>
                <w:rFonts w:asciiTheme="minorHAnsi" w:hAnsiTheme="minorHAnsi" w:cstheme="minorHAnsi"/>
              </w:rPr>
              <w:t>.3</w:t>
            </w:r>
          </w:p>
        </w:tc>
      </w:tr>
      <w:tr w:rsidR="00694CE6" w14:paraId="29CF0DAE" w14:textId="77777777" w:rsidTr="0070609D">
        <w:trPr>
          <w:trHeight w:val="239"/>
        </w:trPr>
        <w:tc>
          <w:tcPr>
            <w:tcW w:w="1419" w:type="dxa"/>
          </w:tcPr>
          <w:p w14:paraId="7F120185" w14:textId="77777777" w:rsidR="00694CE6" w:rsidRDefault="00694CE6" w:rsidP="0070609D">
            <w:pPr>
              <w:pStyle w:val="SPECS5"/>
              <w:rPr>
                <w:rFonts w:asciiTheme="minorHAnsi" w:hAnsiTheme="minorHAnsi" w:cstheme="minorHAnsi"/>
              </w:rPr>
            </w:pPr>
            <w:r>
              <w:rPr>
                <w:rFonts w:asciiTheme="minorHAnsi" w:hAnsiTheme="minorHAnsi" w:cstheme="minorHAnsi"/>
              </w:rPr>
              <w:t>Soil Modulus</w:t>
            </w:r>
          </w:p>
        </w:tc>
        <w:tc>
          <w:tcPr>
            <w:tcW w:w="5623" w:type="dxa"/>
          </w:tcPr>
          <w:p w14:paraId="70D155A2" w14:textId="512BEA78" w:rsidR="00694CE6" w:rsidRDefault="00694CE6" w:rsidP="0070609D">
            <w:pPr>
              <w:pStyle w:val="SPECS5"/>
              <w:rPr>
                <w:rFonts w:asciiTheme="minorHAnsi" w:hAnsiTheme="minorHAnsi" w:cstheme="minorHAnsi"/>
              </w:rPr>
            </w:pPr>
            <w:r>
              <w:rPr>
                <w:rFonts w:asciiTheme="minorHAnsi" w:hAnsiTheme="minorHAnsi" w:cstheme="minorHAnsi"/>
              </w:rPr>
              <w:t>&lt; 1000 PSI</w:t>
            </w:r>
          </w:p>
        </w:tc>
      </w:tr>
      <w:tr w:rsidR="00694CE6" w14:paraId="0F661665" w14:textId="77777777" w:rsidTr="0070609D">
        <w:trPr>
          <w:trHeight w:val="239"/>
        </w:trPr>
        <w:tc>
          <w:tcPr>
            <w:tcW w:w="1419" w:type="dxa"/>
          </w:tcPr>
          <w:p w14:paraId="074CA05C" w14:textId="77777777" w:rsidR="00694CE6" w:rsidRDefault="00694CE6" w:rsidP="0070609D">
            <w:pPr>
              <w:pStyle w:val="SPECS5"/>
              <w:rPr>
                <w:rFonts w:asciiTheme="minorHAnsi" w:hAnsiTheme="minorHAnsi" w:cstheme="minorHAnsi"/>
              </w:rPr>
            </w:pPr>
            <w:r>
              <w:rPr>
                <w:rFonts w:asciiTheme="minorHAnsi" w:hAnsiTheme="minorHAnsi" w:cstheme="minorHAnsi"/>
              </w:rPr>
              <w:t>Soil Density</w:t>
            </w:r>
          </w:p>
        </w:tc>
        <w:tc>
          <w:tcPr>
            <w:tcW w:w="5623" w:type="dxa"/>
          </w:tcPr>
          <w:p w14:paraId="21B09C3A" w14:textId="77777777" w:rsidR="00694CE6" w:rsidRDefault="00694CE6" w:rsidP="0070609D">
            <w:pPr>
              <w:pStyle w:val="SPECS5"/>
              <w:rPr>
                <w:rFonts w:asciiTheme="minorHAnsi" w:hAnsiTheme="minorHAnsi" w:cstheme="minorHAnsi"/>
              </w:rPr>
            </w:pPr>
            <w:r>
              <w:rPr>
                <w:rFonts w:asciiTheme="minorHAnsi" w:hAnsiTheme="minorHAnsi" w:cstheme="minorHAnsi"/>
              </w:rPr>
              <w:t>120 PCF</w:t>
            </w:r>
          </w:p>
        </w:tc>
      </w:tr>
      <w:tr w:rsidR="00694CE6" w14:paraId="14BD5E27" w14:textId="77777777" w:rsidTr="0070609D">
        <w:trPr>
          <w:trHeight w:val="1212"/>
        </w:trPr>
        <w:tc>
          <w:tcPr>
            <w:tcW w:w="1419" w:type="dxa"/>
          </w:tcPr>
          <w:p w14:paraId="5A75D271" w14:textId="77777777" w:rsidR="00694CE6" w:rsidRDefault="00694CE6" w:rsidP="0070609D">
            <w:pPr>
              <w:pStyle w:val="SPECS5"/>
              <w:rPr>
                <w:rFonts w:asciiTheme="minorHAnsi" w:hAnsiTheme="minorHAnsi" w:cstheme="minorHAnsi"/>
              </w:rPr>
            </w:pPr>
            <w:r>
              <w:rPr>
                <w:rFonts w:asciiTheme="minorHAnsi" w:hAnsiTheme="minorHAnsi" w:cstheme="minorHAnsi"/>
              </w:rPr>
              <w:t>Highway Live Loads</w:t>
            </w:r>
          </w:p>
        </w:tc>
        <w:tc>
          <w:tcPr>
            <w:tcW w:w="5623" w:type="dxa"/>
          </w:tcPr>
          <w:p w14:paraId="75172A44" w14:textId="77777777" w:rsidR="00694CE6" w:rsidRDefault="00694CE6" w:rsidP="0070609D">
            <w:pPr>
              <w:pStyle w:val="SPECS5"/>
              <w:rPr>
                <w:rFonts w:asciiTheme="minorHAnsi" w:hAnsiTheme="minorHAnsi" w:cstheme="minorHAnsi"/>
              </w:rPr>
            </w:pPr>
            <w:r w:rsidRPr="00EC7645">
              <w:rPr>
                <w:rFonts w:ascii="Calibri" w:hAnsi="Calibri"/>
              </w:rPr>
              <w:t>All pipes located shall be assumed to carry AASHTO HS20-44 live loads</w:t>
            </w:r>
            <w:r>
              <w:rPr>
                <w:rFonts w:ascii="Calibri" w:hAnsi="Calibri"/>
              </w:rPr>
              <w:t xml:space="preserve">. </w:t>
            </w:r>
            <w:r w:rsidRPr="00EC7645">
              <w:rPr>
                <w:rFonts w:ascii="Calibri" w:hAnsi="Calibri"/>
              </w:rPr>
              <w:t xml:space="preserve">Neglect after 8 ft of cover on single barrel culverts if span length is 8 ft or less. For multiple span culverts, the effects may be neglected where the depth of fill exceeds the distance between inside faces of </w:t>
            </w:r>
            <w:proofErr w:type="spellStart"/>
            <w:r w:rsidRPr="00EC7645">
              <w:rPr>
                <w:rFonts w:ascii="Calibri" w:hAnsi="Calibri"/>
              </w:rPr>
              <w:t>endwalls</w:t>
            </w:r>
            <w:proofErr w:type="spellEnd"/>
            <w:r w:rsidRPr="00EC7645">
              <w:rPr>
                <w:rFonts w:ascii="Calibri" w:hAnsi="Calibri"/>
              </w:rPr>
              <w:t>. See AASHTO LRFD Bridge Design Specifications for additional information.</w:t>
            </w:r>
          </w:p>
        </w:tc>
      </w:tr>
      <w:tr w:rsidR="00694CE6" w14:paraId="1FD7C5C0" w14:textId="77777777" w:rsidTr="0070609D">
        <w:trPr>
          <w:trHeight w:val="239"/>
        </w:trPr>
        <w:tc>
          <w:tcPr>
            <w:tcW w:w="1419" w:type="dxa"/>
          </w:tcPr>
          <w:p w14:paraId="3FD1C3ED" w14:textId="77777777" w:rsidR="00694CE6" w:rsidRDefault="00694CE6" w:rsidP="0070609D">
            <w:pPr>
              <w:pStyle w:val="SPECS5"/>
              <w:rPr>
                <w:rFonts w:asciiTheme="minorHAnsi" w:hAnsiTheme="minorHAnsi" w:cstheme="minorHAnsi"/>
              </w:rPr>
            </w:pPr>
            <w:r>
              <w:rPr>
                <w:rFonts w:asciiTheme="minorHAnsi" w:hAnsiTheme="minorHAnsi" w:cstheme="minorHAnsi"/>
              </w:rPr>
              <w:t>Safety Factor</w:t>
            </w:r>
          </w:p>
        </w:tc>
        <w:tc>
          <w:tcPr>
            <w:tcW w:w="5623" w:type="dxa"/>
          </w:tcPr>
          <w:p w14:paraId="6D56390E" w14:textId="77777777" w:rsidR="00694CE6" w:rsidRDefault="00694CE6" w:rsidP="0070609D">
            <w:pPr>
              <w:pStyle w:val="SPECS5"/>
              <w:rPr>
                <w:rFonts w:asciiTheme="minorHAnsi" w:hAnsiTheme="minorHAnsi" w:cstheme="minorHAnsi"/>
              </w:rPr>
            </w:pPr>
            <w:r>
              <w:rPr>
                <w:rFonts w:asciiTheme="minorHAnsi" w:hAnsiTheme="minorHAnsi" w:cstheme="minorHAnsi"/>
              </w:rPr>
              <w:t>≥2</w:t>
            </w:r>
          </w:p>
        </w:tc>
      </w:tr>
    </w:tbl>
    <w:p w14:paraId="62D832A4" w14:textId="77777777" w:rsidR="00694CE6" w:rsidRDefault="00694CE6" w:rsidP="00694CE6">
      <w:pPr>
        <w:pStyle w:val="SPECS3"/>
      </w:pPr>
    </w:p>
    <w:p w14:paraId="6AE5E0BC" w14:textId="3494131F" w:rsidR="00694CE6" w:rsidRPr="008A1A3E" w:rsidRDefault="00694CE6" w:rsidP="00C67F79">
      <w:pPr>
        <w:pStyle w:val="SPECS5"/>
        <w:ind w:left="2160"/>
        <w:rPr>
          <w:rFonts w:asciiTheme="minorHAnsi" w:hAnsiTheme="minorHAnsi" w:cstheme="minorHAnsi"/>
        </w:rPr>
      </w:pPr>
    </w:p>
    <w:p w14:paraId="1E6F23ED" w14:textId="1D20CDA3" w:rsidR="001222F4" w:rsidRDefault="001222F4" w:rsidP="00C67F79">
      <w:pPr>
        <w:pStyle w:val="SPECS5"/>
        <w:ind w:left="2160"/>
        <w:rPr>
          <w:rFonts w:asciiTheme="minorHAnsi" w:hAnsiTheme="minorHAnsi" w:cstheme="minorHAnsi"/>
        </w:rPr>
      </w:pPr>
    </w:p>
    <w:p w14:paraId="67416E5E" w14:textId="77777777" w:rsidR="001222F4" w:rsidRDefault="001222F4" w:rsidP="00C67F79">
      <w:pPr>
        <w:pStyle w:val="SPECS5"/>
        <w:ind w:left="2160"/>
        <w:rPr>
          <w:rFonts w:asciiTheme="minorHAnsi" w:hAnsiTheme="minorHAnsi" w:cstheme="minorHAnsi"/>
        </w:rPr>
      </w:pPr>
    </w:p>
    <w:p w14:paraId="7BA5269C" w14:textId="77777777" w:rsidR="001222F4" w:rsidRDefault="001222F4" w:rsidP="00C67F79">
      <w:pPr>
        <w:pStyle w:val="SPECS5"/>
        <w:ind w:left="2160"/>
        <w:rPr>
          <w:rFonts w:asciiTheme="minorHAnsi" w:hAnsiTheme="minorHAnsi" w:cstheme="minorHAnsi"/>
        </w:rPr>
      </w:pPr>
    </w:p>
    <w:p w14:paraId="1CAAEF00" w14:textId="77777777" w:rsidR="001222F4" w:rsidRDefault="001222F4" w:rsidP="00C67F79">
      <w:pPr>
        <w:pStyle w:val="SPECS5"/>
        <w:ind w:left="2160"/>
        <w:rPr>
          <w:rFonts w:asciiTheme="minorHAnsi" w:hAnsiTheme="minorHAnsi" w:cstheme="minorHAnsi"/>
        </w:rPr>
      </w:pPr>
    </w:p>
    <w:p w14:paraId="3BF7150C" w14:textId="77777777" w:rsidR="001222F4" w:rsidRDefault="001222F4" w:rsidP="00C67F79">
      <w:pPr>
        <w:pStyle w:val="SPECS5"/>
        <w:ind w:left="2160"/>
        <w:rPr>
          <w:rFonts w:asciiTheme="minorHAnsi" w:hAnsiTheme="minorHAnsi" w:cstheme="minorHAnsi"/>
        </w:rPr>
      </w:pPr>
    </w:p>
    <w:p w14:paraId="6E3412D0" w14:textId="77777777" w:rsidR="001222F4" w:rsidRDefault="001222F4" w:rsidP="00C67F79">
      <w:pPr>
        <w:pStyle w:val="SPECS5"/>
        <w:ind w:left="2160"/>
        <w:rPr>
          <w:rFonts w:asciiTheme="minorHAnsi" w:hAnsiTheme="minorHAnsi" w:cstheme="minorHAnsi"/>
        </w:rPr>
      </w:pPr>
    </w:p>
    <w:p w14:paraId="13F6FE18" w14:textId="0E7DA8AE" w:rsidR="00694CE6" w:rsidRPr="008A1A3E" w:rsidRDefault="00694CE6" w:rsidP="00C67F79">
      <w:pPr>
        <w:pStyle w:val="SPECS5"/>
        <w:ind w:left="1440"/>
        <w:rPr>
          <w:rFonts w:asciiTheme="minorHAnsi" w:hAnsiTheme="minorHAnsi" w:cstheme="minorHAnsi"/>
        </w:rPr>
      </w:pPr>
    </w:p>
    <w:p w14:paraId="050DA4D7" w14:textId="77777777" w:rsidR="001222F4" w:rsidRDefault="001222F4" w:rsidP="00C67F79">
      <w:pPr>
        <w:pStyle w:val="SPECS4"/>
        <w:tabs>
          <w:tab w:val="clear" w:pos="1620"/>
          <w:tab w:val="left" w:pos="2340"/>
        </w:tabs>
        <w:ind w:left="1440"/>
        <w:rPr>
          <w:rFonts w:asciiTheme="minorHAnsi" w:hAnsiTheme="minorHAnsi" w:cstheme="minorHAnsi"/>
        </w:rPr>
      </w:pPr>
    </w:p>
    <w:p w14:paraId="1EFDCFB9" w14:textId="37FB9FFB" w:rsidR="001222F4" w:rsidRDefault="001222F4" w:rsidP="001222F4">
      <w:pPr>
        <w:pStyle w:val="SPECS4"/>
        <w:tabs>
          <w:tab w:val="clear" w:pos="1620"/>
          <w:tab w:val="left" w:pos="2340"/>
        </w:tabs>
        <w:rPr>
          <w:rFonts w:asciiTheme="minorHAnsi" w:hAnsiTheme="minorHAnsi" w:cstheme="minorHAnsi"/>
        </w:rPr>
      </w:pPr>
    </w:p>
    <w:p w14:paraId="409F92DB" w14:textId="77777777" w:rsidR="001222F4" w:rsidRDefault="001222F4" w:rsidP="001222F4">
      <w:pPr>
        <w:pStyle w:val="SPECS3"/>
      </w:pPr>
    </w:p>
    <w:p w14:paraId="1E4B1DD0" w14:textId="77777777" w:rsidR="001222F4" w:rsidRDefault="001222F4" w:rsidP="001222F4">
      <w:pPr>
        <w:pStyle w:val="SPECS3"/>
      </w:pPr>
    </w:p>
    <w:p w14:paraId="27D63B53" w14:textId="77777777" w:rsidR="001222F4" w:rsidRDefault="001222F4" w:rsidP="001222F4">
      <w:pPr>
        <w:pStyle w:val="SPECS3"/>
      </w:pPr>
    </w:p>
    <w:p w14:paraId="4C1235B5" w14:textId="77777777" w:rsidR="001222F4" w:rsidRDefault="001222F4" w:rsidP="001222F4">
      <w:pPr>
        <w:pStyle w:val="SPECS3"/>
      </w:pPr>
    </w:p>
    <w:p w14:paraId="73779AF7" w14:textId="77777777" w:rsidR="001222F4" w:rsidRDefault="001222F4" w:rsidP="001222F4">
      <w:pPr>
        <w:pStyle w:val="SPECS3"/>
      </w:pPr>
    </w:p>
    <w:p w14:paraId="508A3972" w14:textId="77777777" w:rsidR="001222F4" w:rsidRDefault="001222F4" w:rsidP="001222F4">
      <w:pPr>
        <w:pStyle w:val="SPECS3"/>
      </w:pPr>
    </w:p>
    <w:p w14:paraId="137B2C7C" w14:textId="77777777" w:rsidR="001222F4" w:rsidRDefault="001222F4" w:rsidP="001222F4">
      <w:pPr>
        <w:pStyle w:val="SPECS3"/>
      </w:pPr>
    </w:p>
    <w:p w14:paraId="30CE25F7" w14:textId="77777777" w:rsidR="001222F4" w:rsidRDefault="001222F4" w:rsidP="001222F4">
      <w:pPr>
        <w:pStyle w:val="SPECS3"/>
      </w:pPr>
    </w:p>
    <w:p w14:paraId="3149CC25" w14:textId="77777777" w:rsidR="001222F4" w:rsidRDefault="001222F4" w:rsidP="001222F4">
      <w:pPr>
        <w:pStyle w:val="SPECS3"/>
      </w:pPr>
    </w:p>
    <w:p w14:paraId="7DE93E65" w14:textId="77777777" w:rsidR="001222F4" w:rsidRDefault="001222F4" w:rsidP="001222F4">
      <w:pPr>
        <w:pStyle w:val="SPECS3"/>
      </w:pPr>
    </w:p>
    <w:p w14:paraId="4E961619" w14:textId="77777777" w:rsidR="001222F4" w:rsidRDefault="001222F4" w:rsidP="001222F4">
      <w:pPr>
        <w:pStyle w:val="SPECS3"/>
      </w:pPr>
    </w:p>
    <w:p w14:paraId="45CD15FB" w14:textId="77777777" w:rsidR="001222F4" w:rsidRDefault="001222F4" w:rsidP="001222F4">
      <w:pPr>
        <w:pStyle w:val="SPECS3"/>
      </w:pPr>
    </w:p>
    <w:p w14:paraId="40A6E2F1" w14:textId="77777777" w:rsidR="001222F4" w:rsidRDefault="001222F4" w:rsidP="001222F4">
      <w:pPr>
        <w:pStyle w:val="SPECS3"/>
      </w:pPr>
    </w:p>
    <w:p w14:paraId="5EF2AA22" w14:textId="77777777" w:rsidR="001222F4" w:rsidRDefault="001222F4" w:rsidP="001222F4">
      <w:pPr>
        <w:pStyle w:val="SPECS3"/>
      </w:pPr>
    </w:p>
    <w:p w14:paraId="23ED2CE7" w14:textId="77777777" w:rsidR="001222F4" w:rsidRDefault="001222F4" w:rsidP="001222F4">
      <w:pPr>
        <w:pStyle w:val="SPECS3"/>
      </w:pPr>
    </w:p>
    <w:p w14:paraId="5C0EAE26" w14:textId="77777777" w:rsidR="001222F4" w:rsidRDefault="001222F4" w:rsidP="001222F4">
      <w:pPr>
        <w:pStyle w:val="SPECS3"/>
      </w:pPr>
    </w:p>
    <w:p w14:paraId="2B648FCE" w14:textId="77777777" w:rsidR="001222F4" w:rsidRDefault="001222F4" w:rsidP="001222F4">
      <w:pPr>
        <w:pStyle w:val="SPECS3"/>
      </w:pPr>
    </w:p>
    <w:p w14:paraId="150C5300" w14:textId="16439568" w:rsidR="001222F4" w:rsidRDefault="001222F4">
      <w:pPr>
        <w:spacing w:after="200" w:line="276" w:lineRule="auto"/>
        <w:rPr>
          <w:rFonts w:ascii="Arial" w:hAnsi="Arial"/>
          <w:szCs w:val="20"/>
        </w:rPr>
      </w:pPr>
      <w:r>
        <w:br w:type="page"/>
      </w:r>
    </w:p>
    <w:p w14:paraId="598C7843" w14:textId="2F65314A" w:rsidR="00390235" w:rsidRDefault="00694CE6" w:rsidP="001F5F2C">
      <w:pPr>
        <w:pStyle w:val="SPECS4"/>
        <w:numPr>
          <w:ilvl w:val="1"/>
          <w:numId w:val="31"/>
        </w:numPr>
        <w:tabs>
          <w:tab w:val="clear" w:pos="1620"/>
          <w:tab w:val="left" w:pos="2340"/>
        </w:tabs>
        <w:rPr>
          <w:rFonts w:asciiTheme="minorHAnsi" w:hAnsiTheme="minorHAnsi" w:cstheme="minorHAnsi"/>
        </w:rPr>
      </w:pPr>
      <w:r>
        <w:rPr>
          <w:rFonts w:asciiTheme="minorHAnsi" w:hAnsiTheme="minorHAnsi" w:cstheme="minorHAnsi"/>
        </w:rPr>
        <w:t xml:space="preserve">A </w:t>
      </w:r>
      <w:r w:rsidR="00390235" w:rsidRPr="008A1A3E">
        <w:rPr>
          <w:rFonts w:asciiTheme="minorHAnsi" w:hAnsiTheme="minorHAnsi" w:cstheme="minorHAnsi"/>
        </w:rPr>
        <w:t>CIPP lining production schedule with location manufactured, lengths, and sizes.</w:t>
      </w:r>
    </w:p>
    <w:p w14:paraId="1F47C6FD" w14:textId="77777777" w:rsidR="001222F4" w:rsidRPr="00C67F79" w:rsidRDefault="001222F4" w:rsidP="00C67F79">
      <w:pPr>
        <w:pStyle w:val="SPECS3"/>
      </w:pPr>
    </w:p>
    <w:p w14:paraId="64555FEC" w14:textId="7B597BC2" w:rsidR="00390235"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Certified test report</w:t>
      </w:r>
      <w:r w:rsidR="006A514D" w:rsidRPr="008A1A3E">
        <w:rPr>
          <w:rFonts w:asciiTheme="minorHAnsi" w:hAnsiTheme="minorHAnsi" w:cstheme="minorHAnsi"/>
        </w:rPr>
        <w:t xml:space="preserve"> from a Testing Laboratory or Manufacturer,</w:t>
      </w:r>
      <w:r w:rsidRPr="008A1A3E">
        <w:rPr>
          <w:rFonts w:asciiTheme="minorHAnsi" w:hAnsiTheme="minorHAnsi" w:cstheme="minorHAnsi"/>
        </w:rPr>
        <w:t xml:space="preserve"> that the CIPP was manufactured and tested in accordance with all ASTM standards specified and referenced herein.</w:t>
      </w:r>
    </w:p>
    <w:p w14:paraId="69894DCB" w14:textId="77777777" w:rsidR="001222F4" w:rsidRPr="00C67F79" w:rsidRDefault="001222F4" w:rsidP="00C67F79">
      <w:pPr>
        <w:pStyle w:val="SPECS3"/>
      </w:pPr>
    </w:p>
    <w:p w14:paraId="0B165145" w14:textId="5C0E8289" w:rsidR="00D30405" w:rsidRPr="009849DA" w:rsidRDefault="009849DA" w:rsidP="009849DA">
      <w:pPr>
        <w:pStyle w:val="SPECS4"/>
        <w:numPr>
          <w:ilvl w:val="1"/>
          <w:numId w:val="31"/>
        </w:numPr>
        <w:tabs>
          <w:tab w:val="clear" w:pos="1620"/>
          <w:tab w:val="left" w:pos="2340"/>
        </w:tabs>
        <w:rPr>
          <w:rFonts w:asciiTheme="minorHAnsi" w:hAnsiTheme="minorHAnsi" w:cstheme="minorHAnsi"/>
        </w:rPr>
      </w:pPr>
      <w:r w:rsidRPr="009849DA">
        <w:rPr>
          <w:rFonts w:asciiTheme="minorHAnsi" w:hAnsiTheme="minorHAnsi" w:cstheme="minorHAnsi"/>
        </w:rPr>
        <w:t>Installation Plan –</w:t>
      </w:r>
      <w:r>
        <w:rPr>
          <w:rFonts w:asciiTheme="minorHAnsi" w:hAnsiTheme="minorHAnsi" w:cstheme="minorHAnsi"/>
        </w:rPr>
        <w:t xml:space="preserve"> Includes m</w:t>
      </w:r>
      <w:r w:rsidR="001222F4" w:rsidRPr="009849DA">
        <w:rPr>
          <w:rFonts w:asciiTheme="minorHAnsi" w:hAnsiTheme="minorHAnsi" w:cstheme="minorHAnsi"/>
        </w:rPr>
        <w:t>anufactures specifications/requirements for</w:t>
      </w:r>
      <w:r w:rsidR="00390235" w:rsidRPr="009849DA">
        <w:rPr>
          <w:rFonts w:asciiTheme="minorHAnsi" w:hAnsiTheme="minorHAnsi" w:cstheme="minorHAnsi"/>
        </w:rPr>
        <w:t xml:space="preserve"> wet-out, storage, shipping, and installation procedures.</w:t>
      </w:r>
      <w:r w:rsidR="00D30405" w:rsidRPr="009849DA">
        <w:rPr>
          <w:rFonts w:asciiTheme="minorHAnsi" w:hAnsiTheme="minorHAnsi" w:cstheme="minorHAnsi"/>
        </w:rPr>
        <w:t xml:space="preserve"> The application of resin to the </w:t>
      </w:r>
      <w:r w:rsidR="00D40A75" w:rsidRPr="009849DA">
        <w:rPr>
          <w:rFonts w:asciiTheme="minorHAnsi" w:hAnsiTheme="minorHAnsi" w:cstheme="minorHAnsi"/>
        </w:rPr>
        <w:t xml:space="preserve">liner </w:t>
      </w:r>
      <w:r w:rsidR="00D30405" w:rsidRPr="009849DA">
        <w:rPr>
          <w:rFonts w:asciiTheme="minorHAnsi" w:hAnsiTheme="minorHAnsi" w:cstheme="minorHAnsi"/>
        </w:rPr>
        <w:t>(wet</w:t>
      </w:r>
      <w:r w:rsidR="00465ACF" w:rsidRPr="009849DA">
        <w:rPr>
          <w:rFonts w:asciiTheme="minorHAnsi" w:hAnsiTheme="minorHAnsi" w:cstheme="minorHAnsi"/>
        </w:rPr>
        <w:t>-</w:t>
      </w:r>
      <w:r w:rsidR="00D30405" w:rsidRPr="009849DA">
        <w:rPr>
          <w:rFonts w:asciiTheme="minorHAnsi" w:hAnsiTheme="minorHAnsi" w:cstheme="minorHAnsi"/>
        </w:rPr>
        <w:t>out) shall be conducted under factory conditions and the materials shall be fully protected against UV light, excessive heat, and contamination</w:t>
      </w:r>
      <w:r w:rsidR="001222F4" w:rsidRPr="009849DA">
        <w:rPr>
          <w:rFonts w:asciiTheme="minorHAnsi" w:hAnsiTheme="minorHAnsi" w:cstheme="minorHAnsi"/>
        </w:rPr>
        <w:t>.</w:t>
      </w:r>
      <w:r>
        <w:rPr>
          <w:rFonts w:asciiTheme="minorHAnsi" w:hAnsiTheme="minorHAnsi" w:cstheme="minorHAnsi"/>
        </w:rPr>
        <w:t xml:space="preserve">  Installation plan shall also describe sequencing and methods of cleaning, inspection, point repairs, etc.  Access</w:t>
      </w:r>
      <w:r w:rsidRPr="009849DA">
        <w:rPr>
          <w:rFonts w:asciiTheme="minorHAnsi" w:hAnsiTheme="minorHAnsi" w:cstheme="minorHAnsi"/>
        </w:rPr>
        <w:t xml:space="preserve"> points, staging areas, water source (if applicable) </w:t>
      </w:r>
      <w:r>
        <w:rPr>
          <w:rFonts w:asciiTheme="minorHAnsi" w:hAnsiTheme="minorHAnsi" w:cstheme="minorHAnsi"/>
        </w:rPr>
        <w:t>shall also be identified.</w:t>
      </w:r>
    </w:p>
    <w:p w14:paraId="42C5CD52" w14:textId="77777777" w:rsidR="001222F4" w:rsidRPr="00C67F79" w:rsidRDefault="001222F4" w:rsidP="00C67F79">
      <w:pPr>
        <w:pStyle w:val="SPECS3"/>
      </w:pPr>
    </w:p>
    <w:p w14:paraId="6BF49827" w14:textId="5D84045E" w:rsidR="00390235"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Health and Safety Plan</w:t>
      </w:r>
      <w:r w:rsidR="000A42F1" w:rsidRPr="008A1A3E">
        <w:rPr>
          <w:rFonts w:asciiTheme="minorHAnsi" w:hAnsiTheme="minorHAnsi" w:cstheme="minorHAnsi"/>
        </w:rPr>
        <w:t>, including confined space safety plan</w:t>
      </w:r>
      <w:r w:rsidRPr="008A1A3E">
        <w:rPr>
          <w:rFonts w:asciiTheme="minorHAnsi" w:hAnsiTheme="minorHAnsi" w:cstheme="minorHAnsi"/>
        </w:rPr>
        <w:t>.</w:t>
      </w:r>
    </w:p>
    <w:p w14:paraId="7240F088" w14:textId="77777777" w:rsidR="001222F4" w:rsidRPr="00C67F79" w:rsidRDefault="001222F4" w:rsidP="00C67F79">
      <w:pPr>
        <w:pStyle w:val="SPECS3"/>
      </w:pPr>
    </w:p>
    <w:p w14:paraId="2EF27F85" w14:textId="226A80A0" w:rsidR="001222F4" w:rsidRDefault="00C41533" w:rsidP="00C41533">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Emergency Response Plan. </w:t>
      </w:r>
      <w:r w:rsidR="00A52299" w:rsidRPr="008A1A3E">
        <w:rPr>
          <w:rFonts w:asciiTheme="minorHAnsi" w:hAnsiTheme="minorHAnsi" w:cstheme="minorHAnsi"/>
        </w:rPr>
        <w:t xml:space="preserve">The Contractor shall include a </w:t>
      </w:r>
      <w:r w:rsidRPr="008A1A3E">
        <w:rPr>
          <w:rFonts w:asciiTheme="minorHAnsi" w:hAnsiTheme="minorHAnsi" w:cstheme="minorHAnsi"/>
        </w:rPr>
        <w:t xml:space="preserve">plan </w:t>
      </w:r>
      <w:r w:rsidR="00A52299" w:rsidRPr="008A1A3E">
        <w:rPr>
          <w:rFonts w:asciiTheme="minorHAnsi" w:hAnsiTheme="minorHAnsi" w:cstheme="minorHAnsi"/>
        </w:rPr>
        <w:t xml:space="preserve">to address reported backups or other problems resulting from the work, including personnel contact, equipment, disposal, etc. The minimum response time to address any issues shall be two hours unless otherwise directed by the </w:t>
      </w:r>
      <w:r w:rsidR="00E56258" w:rsidRPr="008A1A3E">
        <w:rPr>
          <w:rFonts w:asciiTheme="minorHAnsi" w:hAnsiTheme="minorHAnsi" w:cstheme="minorHAnsi"/>
        </w:rPr>
        <w:t>Enginee</w:t>
      </w:r>
      <w:r w:rsidR="00E56258">
        <w:rPr>
          <w:rFonts w:asciiTheme="minorHAnsi" w:hAnsiTheme="minorHAnsi" w:cstheme="minorHAnsi"/>
        </w:rPr>
        <w:t>r.</w:t>
      </w:r>
    </w:p>
    <w:p w14:paraId="34FF1E0B" w14:textId="6AD52C2D" w:rsidR="001222F4" w:rsidRPr="00EE3046" w:rsidRDefault="001222F4" w:rsidP="00EE3046">
      <w:pPr>
        <w:pStyle w:val="SPECS3"/>
      </w:pPr>
    </w:p>
    <w:p w14:paraId="371BF065" w14:textId="3B9EC482" w:rsidR="001222F4" w:rsidRDefault="0084744E"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Base</w:t>
      </w:r>
      <w:r w:rsidR="001222F4">
        <w:rPr>
          <w:rFonts w:asciiTheme="minorHAnsi" w:hAnsiTheme="minorHAnsi" w:cstheme="minorHAnsi"/>
        </w:rPr>
        <w:t xml:space="preserve">flow Maintenance Plan - </w:t>
      </w:r>
      <w:r w:rsidR="001222F4" w:rsidRPr="00D56C51">
        <w:rPr>
          <w:rFonts w:asciiTheme="minorHAnsi" w:hAnsiTheme="minorHAnsi" w:cstheme="minorHAnsi"/>
        </w:rPr>
        <w:t>includes but is not limited to pump and pipe sizing, capacity (includes calculations), power requirements and setup locations.</w:t>
      </w:r>
    </w:p>
    <w:p w14:paraId="217DFB05" w14:textId="0DFCD249" w:rsidR="00390235" w:rsidRPr="008A1A3E" w:rsidRDefault="00811D9E" w:rsidP="00C67F79">
      <w:pPr>
        <w:pStyle w:val="SPECS4"/>
        <w:tabs>
          <w:tab w:val="clear" w:pos="1620"/>
          <w:tab w:val="left" w:pos="2340"/>
        </w:tabs>
        <w:ind w:left="1440"/>
        <w:rPr>
          <w:rFonts w:asciiTheme="minorHAnsi" w:hAnsiTheme="minorHAnsi" w:cstheme="minorHAnsi"/>
        </w:rPr>
      </w:pPr>
      <w:r w:rsidRPr="008A1A3E">
        <w:rPr>
          <w:rFonts w:asciiTheme="minorHAnsi" w:hAnsiTheme="minorHAnsi" w:cstheme="minorHAnsi"/>
        </w:rPr>
        <w:t xml:space="preserve"> </w:t>
      </w:r>
    </w:p>
    <w:p w14:paraId="153B5FFF" w14:textId="77777777" w:rsidR="001222F4" w:rsidRDefault="00C41533" w:rsidP="00C41533">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Odor Control Plan. The Contractor shall develop and submit to the Engineer a protocol for addressing odor complaints during the CIPP installation process (primarily styrene odor complaints).  The protocol shall include steps to be taken by on-site personnel when the complaint is received, including discussing the odor with the property owners</w:t>
      </w:r>
      <w:r w:rsidR="00610F87" w:rsidRPr="008A1A3E">
        <w:rPr>
          <w:rFonts w:asciiTheme="minorHAnsi" w:hAnsiTheme="minorHAnsi" w:cstheme="minorHAnsi"/>
        </w:rPr>
        <w:t xml:space="preserve"> and Engineer </w:t>
      </w:r>
      <w:r w:rsidRPr="008A1A3E">
        <w:rPr>
          <w:rFonts w:asciiTheme="minorHAnsi" w:hAnsiTheme="minorHAnsi" w:cstheme="minorHAnsi"/>
        </w:rPr>
        <w:t>to address their concerns and alleviating the odor from the home or business using fans or other means as necessary.  The Contractor shall also maintain a calibrated portable styrene test unit to immediately document the atmospheric concentrations of the styrene on the site and in the house/business when a complaint is received.  The styrene concentrations must be tested prior to exhausting the odors from the housed/business.  The Contractor shall also utilize blowers (vacuum blowers) during the CIPP installation to exhaust odors from the pipes and into the atmosphere during the installation.  The blowers shall be strategically placed to exhaust the concentrated odors in an isolated location.</w:t>
      </w:r>
    </w:p>
    <w:p w14:paraId="3263D147" w14:textId="77777777" w:rsidR="001222F4" w:rsidRPr="00C67F79" w:rsidRDefault="001222F4" w:rsidP="00C67F79">
      <w:pPr>
        <w:pStyle w:val="SPECS3"/>
      </w:pPr>
    </w:p>
    <w:p w14:paraId="3A7349F7" w14:textId="03A8AFC9" w:rsidR="00C41533" w:rsidRDefault="001222F4" w:rsidP="00C41533">
      <w:pPr>
        <w:pStyle w:val="SPECS4"/>
        <w:numPr>
          <w:ilvl w:val="1"/>
          <w:numId w:val="31"/>
        </w:numPr>
        <w:tabs>
          <w:tab w:val="clear" w:pos="1620"/>
          <w:tab w:val="left" w:pos="2340"/>
        </w:tabs>
        <w:rPr>
          <w:rFonts w:asciiTheme="minorHAnsi" w:hAnsiTheme="minorHAnsi" w:cstheme="minorHAnsi"/>
        </w:rPr>
      </w:pPr>
      <w:r>
        <w:rPr>
          <w:rFonts w:asciiTheme="minorHAnsi" w:hAnsiTheme="minorHAnsi" w:cstheme="minorHAnsi"/>
        </w:rPr>
        <w:t xml:space="preserve">Disposal Plan – Indicates how by-products and waste are to be contained, </w:t>
      </w:r>
      <w:proofErr w:type="gramStart"/>
      <w:r>
        <w:rPr>
          <w:rFonts w:asciiTheme="minorHAnsi" w:hAnsiTheme="minorHAnsi" w:cstheme="minorHAnsi"/>
        </w:rPr>
        <w:t>captured</w:t>
      </w:r>
      <w:proofErr w:type="gramEnd"/>
      <w:r>
        <w:rPr>
          <w:rFonts w:asciiTheme="minorHAnsi" w:hAnsiTheme="minorHAnsi" w:cstheme="minorHAnsi"/>
        </w:rPr>
        <w:t xml:space="preserve"> and transported and disposed of in accordance with project permits and local, state and federal regulations.  It shall be the </w:t>
      </w:r>
      <w:r w:rsidR="00E56258">
        <w:rPr>
          <w:rFonts w:asciiTheme="minorHAnsi" w:hAnsiTheme="minorHAnsi" w:cstheme="minorHAnsi"/>
        </w:rPr>
        <w:t>contractor’s</w:t>
      </w:r>
      <w:r>
        <w:rPr>
          <w:rFonts w:asciiTheme="minorHAnsi" w:hAnsiTheme="minorHAnsi" w:cstheme="minorHAnsi"/>
        </w:rPr>
        <w:t xml:space="preserve"> responsibility to report and take appropriate corrective actions to remediate any water quality concer</w:t>
      </w:r>
      <w:r w:rsidR="00E56258">
        <w:rPr>
          <w:rFonts w:asciiTheme="minorHAnsi" w:hAnsiTheme="minorHAnsi" w:cstheme="minorHAnsi"/>
        </w:rPr>
        <w:t>n.</w:t>
      </w:r>
    </w:p>
    <w:p w14:paraId="4C70C872" w14:textId="77777777" w:rsidR="001222F4" w:rsidRPr="00C67F79" w:rsidRDefault="001222F4" w:rsidP="00C67F79">
      <w:pPr>
        <w:pStyle w:val="SPECS3"/>
      </w:pPr>
    </w:p>
    <w:p w14:paraId="28A5D39E" w14:textId="58F8A778" w:rsidR="001222F4" w:rsidRPr="00C67F79" w:rsidRDefault="009A37ED" w:rsidP="00E56258">
      <w:pPr>
        <w:pStyle w:val="SPECS4"/>
        <w:numPr>
          <w:ilvl w:val="1"/>
          <w:numId w:val="31"/>
        </w:numPr>
        <w:tabs>
          <w:tab w:val="clear" w:pos="1620"/>
          <w:tab w:val="left" w:pos="2340"/>
        </w:tabs>
      </w:pPr>
      <w:r w:rsidRPr="00E56258">
        <w:rPr>
          <w:rFonts w:asciiTheme="minorHAnsi" w:hAnsiTheme="minorHAnsi" w:cstheme="minorHAnsi"/>
        </w:rPr>
        <w:t>If applicable, i</w:t>
      </w:r>
      <w:r w:rsidR="00390235" w:rsidRPr="00E56258">
        <w:rPr>
          <w:rFonts w:asciiTheme="minorHAnsi" w:hAnsiTheme="minorHAnsi" w:cstheme="minorHAnsi"/>
        </w:rPr>
        <w:t>dentification of water source(s) that will be used during CIPP installation.</w:t>
      </w:r>
      <w:r w:rsidR="00FC3D28" w:rsidRPr="00E56258">
        <w:rPr>
          <w:rFonts w:asciiTheme="minorHAnsi" w:hAnsiTheme="minorHAnsi" w:cstheme="minorHAnsi"/>
        </w:rPr>
        <w:t xml:space="preserve"> Contractor is responsible for securing and providing the necessary water for curing the CIPP.  Contractor shall coordinate with the City of Charlotte if proposed water is obtained from fire hydrants.</w:t>
      </w:r>
      <w:r w:rsidR="0084744E" w:rsidRPr="00E56258">
        <w:rPr>
          <w:rFonts w:asciiTheme="minorHAnsi" w:hAnsiTheme="minorHAnsi" w:cstheme="minorHAnsi"/>
        </w:rPr>
        <w:t xml:space="preserve"> The Contractor is responsible for obtaining permits from </w:t>
      </w:r>
      <w:r w:rsidR="00D3117A" w:rsidRPr="00E56258">
        <w:rPr>
          <w:rFonts w:asciiTheme="minorHAnsi" w:hAnsiTheme="minorHAnsi" w:cstheme="minorHAnsi"/>
        </w:rPr>
        <w:t>Charlotte Water</w:t>
      </w:r>
      <w:r w:rsidR="0084744E" w:rsidRPr="00E56258">
        <w:rPr>
          <w:rFonts w:asciiTheme="minorHAnsi" w:hAnsiTheme="minorHAnsi" w:cstheme="minorHAnsi"/>
        </w:rPr>
        <w:t xml:space="preserve"> for water and sewer usage.</w:t>
      </w:r>
    </w:p>
    <w:p w14:paraId="1BB89B9E" w14:textId="4CF1DCA8" w:rsidR="001222F4" w:rsidRPr="00C67F79" w:rsidRDefault="001222F4" w:rsidP="00C67F79">
      <w:pPr>
        <w:pStyle w:val="SPECS3"/>
      </w:pPr>
    </w:p>
    <w:p w14:paraId="4F8564EA" w14:textId="2D8BC44D" w:rsidR="009762FD" w:rsidRDefault="001222F4" w:rsidP="001F5F2C">
      <w:pPr>
        <w:pStyle w:val="SPECS4"/>
        <w:numPr>
          <w:ilvl w:val="1"/>
          <w:numId w:val="31"/>
        </w:numPr>
        <w:tabs>
          <w:tab w:val="clear" w:pos="1620"/>
          <w:tab w:val="left" w:pos="2340"/>
        </w:tabs>
        <w:rPr>
          <w:rFonts w:asciiTheme="minorHAnsi" w:hAnsiTheme="minorHAnsi" w:cstheme="minorHAnsi"/>
        </w:rPr>
      </w:pPr>
      <w:r>
        <w:rPr>
          <w:rFonts w:asciiTheme="minorHAnsi" w:hAnsiTheme="minorHAnsi" w:cstheme="minorHAnsi"/>
        </w:rPr>
        <w:t xml:space="preserve">Traffic Control Plan - </w:t>
      </w:r>
      <w:r w:rsidR="009762FD" w:rsidRPr="008A1A3E">
        <w:rPr>
          <w:rFonts w:asciiTheme="minorHAnsi" w:hAnsiTheme="minorHAnsi" w:cstheme="minorHAnsi"/>
        </w:rPr>
        <w:t>Comply with the most current Work Area Traffic Control Handbook (WATCH).</w:t>
      </w:r>
    </w:p>
    <w:p w14:paraId="70415525" w14:textId="77777777" w:rsidR="001222F4" w:rsidRPr="00C67F79" w:rsidRDefault="001222F4" w:rsidP="00C67F79">
      <w:pPr>
        <w:pStyle w:val="SPECS3"/>
      </w:pPr>
    </w:p>
    <w:p w14:paraId="79C4813D" w14:textId="2C6AAFB9" w:rsidR="00390235"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Contingency plan for equipment malfunctions or equipment that becomes </w:t>
      </w:r>
      <w:r w:rsidR="00530CD8" w:rsidRPr="008A1A3E">
        <w:rPr>
          <w:rFonts w:asciiTheme="minorHAnsi" w:hAnsiTheme="minorHAnsi" w:cstheme="minorHAnsi"/>
        </w:rPr>
        <w:t>immovable</w:t>
      </w:r>
      <w:r w:rsidRPr="008A1A3E">
        <w:rPr>
          <w:rFonts w:asciiTheme="minorHAnsi" w:hAnsiTheme="minorHAnsi" w:cstheme="minorHAnsi"/>
        </w:rPr>
        <w:t>.</w:t>
      </w:r>
    </w:p>
    <w:p w14:paraId="10C2F09D" w14:textId="77777777" w:rsidR="00C67F79" w:rsidRPr="00C67F79" w:rsidRDefault="00C67F79" w:rsidP="00EE3046">
      <w:pPr>
        <w:pStyle w:val="SPECS3"/>
      </w:pPr>
    </w:p>
    <w:p w14:paraId="71C40F43" w14:textId="75AAEBAD" w:rsidR="00707B74" w:rsidRDefault="0084744E"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Contractor shall provide a hard copy summary of all inspections performed, defining all pipe sections inspected, measured lengths to features (pipe penetrations, structures, damage, etc.), and inspection date. An electronic copy of the inspection report, inspection still images, the pipe inspection video files, </w:t>
      </w:r>
      <w:r w:rsidRPr="008A1A3E">
        <w:rPr>
          <w:rFonts w:asciiTheme="minorHAnsi" w:hAnsiTheme="minorHAnsi"/>
        </w:rPr>
        <w:t>and inspection database provided on</w:t>
      </w:r>
      <w:r w:rsidR="00D16752" w:rsidRPr="008A1A3E">
        <w:rPr>
          <w:rFonts w:asciiTheme="minorHAnsi" w:hAnsiTheme="minorHAnsi"/>
        </w:rPr>
        <w:t xml:space="preserve"> </w:t>
      </w:r>
      <w:r w:rsidR="008C7F1A" w:rsidRPr="008A1A3E">
        <w:rPr>
          <w:rFonts w:asciiTheme="minorHAnsi" w:hAnsiTheme="minorHAnsi"/>
        </w:rPr>
        <w:t xml:space="preserve">a </w:t>
      </w:r>
      <w:r w:rsidR="00D16752" w:rsidRPr="008A1A3E">
        <w:rPr>
          <w:rFonts w:asciiTheme="minorHAnsi" w:hAnsiTheme="minorHAnsi" w:cstheme="minorHAnsi"/>
        </w:rPr>
        <w:t>USB drive</w:t>
      </w:r>
      <w:r w:rsidRPr="008A1A3E">
        <w:rPr>
          <w:rFonts w:asciiTheme="minorHAnsi" w:hAnsiTheme="minorHAnsi" w:cstheme="minorHAnsi"/>
        </w:rPr>
        <w:t xml:space="preserve">, shall also be </w:t>
      </w:r>
      <w:r w:rsidR="007F2FC3" w:rsidRPr="008A1A3E">
        <w:rPr>
          <w:rFonts w:asciiTheme="minorHAnsi" w:hAnsiTheme="minorHAnsi" w:cstheme="minorHAnsi"/>
        </w:rPr>
        <w:t>provided.</w:t>
      </w:r>
    </w:p>
    <w:p w14:paraId="5B25149C" w14:textId="77777777" w:rsidR="00707B74" w:rsidRDefault="00707B74" w:rsidP="00C67F79">
      <w:pPr>
        <w:pStyle w:val="SPECS4"/>
        <w:tabs>
          <w:tab w:val="clear" w:pos="1620"/>
          <w:tab w:val="left" w:pos="2340"/>
        </w:tabs>
        <w:ind w:left="1440"/>
        <w:rPr>
          <w:rFonts w:asciiTheme="minorHAnsi" w:hAnsiTheme="minorHAnsi" w:cstheme="minorHAnsi"/>
        </w:rPr>
      </w:pPr>
    </w:p>
    <w:p w14:paraId="12AB4A77" w14:textId="473725AF" w:rsidR="00390235" w:rsidRPr="008A1A3E" w:rsidRDefault="00390235" w:rsidP="00E80C30">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t xml:space="preserve">  </w:t>
      </w:r>
      <w:r w:rsidR="007D0282" w:rsidRPr="008A1A3E">
        <w:rPr>
          <w:rFonts w:asciiTheme="minorHAnsi" w:hAnsiTheme="minorHAnsi" w:cstheme="minorHAnsi"/>
          <w:b/>
          <w:caps/>
        </w:rPr>
        <w:t>CONSTRUCTION METHODS</w:t>
      </w:r>
    </w:p>
    <w:p w14:paraId="0183FF43" w14:textId="77777777" w:rsidR="007D0282" w:rsidRPr="008A1A3E" w:rsidRDefault="007D0282" w:rsidP="00E80C30">
      <w:pPr>
        <w:pStyle w:val="SPECS2"/>
        <w:ind w:left="720"/>
        <w:rPr>
          <w:rFonts w:asciiTheme="minorHAnsi" w:hAnsiTheme="minorHAnsi" w:cstheme="minorHAnsi"/>
        </w:rPr>
      </w:pPr>
    </w:p>
    <w:p w14:paraId="1B1B7C45" w14:textId="77777777" w:rsidR="00E56258" w:rsidRDefault="00E56258" w:rsidP="00E56258">
      <w:pPr>
        <w:pStyle w:val="SPECS4"/>
        <w:tabs>
          <w:tab w:val="clear" w:pos="1620"/>
          <w:tab w:val="left" w:pos="2340"/>
        </w:tabs>
        <w:rPr>
          <w:rFonts w:asciiTheme="minorHAnsi" w:hAnsiTheme="minorHAnsi" w:cstheme="minorHAnsi"/>
          <w:b/>
          <w:bCs/>
        </w:rPr>
      </w:pPr>
      <w:r>
        <w:rPr>
          <w:rFonts w:asciiTheme="minorHAnsi" w:hAnsiTheme="minorHAnsi" w:cstheme="minorHAnsi"/>
          <w:b/>
          <w:bCs/>
        </w:rPr>
        <w:t>Site Access</w:t>
      </w:r>
    </w:p>
    <w:p w14:paraId="087B1532" w14:textId="77777777" w:rsidR="00E56258" w:rsidRPr="0070609D" w:rsidRDefault="00E56258" w:rsidP="00E56258">
      <w:pPr>
        <w:pStyle w:val="SPECS3"/>
        <w:rPr>
          <w:rFonts w:asciiTheme="minorHAnsi" w:hAnsiTheme="minorHAnsi"/>
        </w:rPr>
      </w:pPr>
      <w:r w:rsidRPr="0070609D">
        <w:rPr>
          <w:rFonts w:asciiTheme="minorHAnsi" w:hAnsiTheme="minorHAnsi"/>
        </w:rPr>
        <w:t>Contractor to locate and designate all existing structure/manhole access points as necessary to complete pipe inspections, cleaning, and lining operations.</w:t>
      </w:r>
    </w:p>
    <w:p w14:paraId="74E8E67E" w14:textId="77777777" w:rsidR="00E56258" w:rsidRDefault="00E56258" w:rsidP="00E56258">
      <w:pPr>
        <w:pStyle w:val="SPECS4"/>
        <w:tabs>
          <w:tab w:val="clear" w:pos="1620"/>
          <w:tab w:val="left" w:pos="2340"/>
        </w:tabs>
        <w:rPr>
          <w:rFonts w:asciiTheme="minorHAnsi" w:hAnsiTheme="minorHAnsi" w:cstheme="minorHAnsi"/>
          <w:b/>
          <w:bCs/>
        </w:rPr>
      </w:pPr>
    </w:p>
    <w:p w14:paraId="25DF6CFB" w14:textId="77777777" w:rsidR="00E56258" w:rsidRDefault="00E56258" w:rsidP="00E56258">
      <w:pPr>
        <w:pStyle w:val="SPECS4"/>
        <w:tabs>
          <w:tab w:val="clear" w:pos="1620"/>
          <w:tab w:val="left" w:pos="2340"/>
        </w:tabs>
        <w:rPr>
          <w:rFonts w:asciiTheme="minorHAnsi" w:hAnsiTheme="minorHAnsi" w:cstheme="minorHAnsi"/>
          <w:b/>
          <w:bCs/>
        </w:rPr>
      </w:pPr>
      <w:r w:rsidRPr="0070609D">
        <w:rPr>
          <w:rFonts w:asciiTheme="minorHAnsi" w:hAnsiTheme="minorHAnsi" w:cstheme="minorHAnsi"/>
          <w:b/>
          <w:bCs/>
        </w:rPr>
        <w:t xml:space="preserve">Pre-Installation </w:t>
      </w:r>
      <w:r>
        <w:rPr>
          <w:rFonts w:asciiTheme="minorHAnsi" w:hAnsiTheme="minorHAnsi" w:cstheme="minorHAnsi"/>
          <w:b/>
          <w:bCs/>
        </w:rPr>
        <w:t>Inspection and Assessment</w:t>
      </w:r>
    </w:p>
    <w:p w14:paraId="0764A0BE" w14:textId="77777777" w:rsidR="00E56258" w:rsidRDefault="00E56258" w:rsidP="00E56258">
      <w:pPr>
        <w:pStyle w:val="SPECS4"/>
        <w:tabs>
          <w:tab w:val="clear" w:pos="1620"/>
          <w:tab w:val="left" w:pos="2340"/>
        </w:tabs>
        <w:rPr>
          <w:rFonts w:asciiTheme="minorHAnsi" w:hAnsiTheme="minorHAnsi"/>
        </w:rPr>
      </w:pPr>
      <w:r>
        <w:rPr>
          <w:rFonts w:asciiTheme="minorHAnsi" w:hAnsiTheme="minorHAnsi"/>
        </w:rPr>
        <w:t>Contractor shall field verify the pipe lengths to ensure that the liner will have sufficient length to extend the entire length of the run.  Contractor shall also field verify the inside diameter and ovality of the existing pipes.  The contractor shall immediately notify the City of any discrepancies between the field conditions and contract documents.</w:t>
      </w:r>
    </w:p>
    <w:p w14:paraId="3A775E68" w14:textId="77777777" w:rsidR="00E56258" w:rsidRPr="0070609D" w:rsidRDefault="00E56258" w:rsidP="00E56258">
      <w:pPr>
        <w:pStyle w:val="SPECS3"/>
      </w:pPr>
    </w:p>
    <w:p w14:paraId="106D9D44" w14:textId="77777777" w:rsidR="00E56258" w:rsidRDefault="00E56258" w:rsidP="00E56258">
      <w:pPr>
        <w:widowControl w:val="0"/>
        <w:jc w:val="both"/>
        <w:rPr>
          <w:rFonts w:asciiTheme="minorHAnsi" w:hAnsiTheme="minorHAnsi" w:cstheme="minorHAnsi"/>
          <w:szCs w:val="20"/>
        </w:rPr>
      </w:pPr>
      <w:r w:rsidRPr="0070609D">
        <w:rPr>
          <w:rFonts w:asciiTheme="minorHAnsi" w:hAnsiTheme="minorHAnsi" w:cstheme="minorHAnsi"/>
          <w:b/>
          <w:bCs/>
          <w:szCs w:val="20"/>
        </w:rPr>
        <w:t>Pre-Installation Inspection</w:t>
      </w:r>
      <w:r w:rsidRPr="0070609D">
        <w:rPr>
          <w:rFonts w:asciiTheme="minorHAnsi" w:hAnsiTheme="minorHAnsi" w:cstheme="minorHAnsi"/>
          <w:szCs w:val="20"/>
        </w:rPr>
        <w:t xml:space="preserve"> </w:t>
      </w:r>
    </w:p>
    <w:p w14:paraId="5836F93E" w14:textId="413DE98E" w:rsidR="00E56258" w:rsidRDefault="00E56258" w:rsidP="00E56258">
      <w:pPr>
        <w:pStyle w:val="SPECS3"/>
        <w:tabs>
          <w:tab w:val="clear" w:pos="1170"/>
          <w:tab w:val="left" w:pos="1440"/>
        </w:tabs>
        <w:rPr>
          <w:rFonts w:asciiTheme="minorHAnsi" w:hAnsiTheme="minorHAnsi" w:cstheme="minorHAnsi"/>
        </w:rPr>
      </w:pPr>
      <w:r w:rsidRPr="0070609D">
        <w:rPr>
          <w:rFonts w:asciiTheme="minorHAnsi" w:hAnsiTheme="minorHAnsi" w:cstheme="minorHAnsi"/>
        </w:rPr>
        <w:t>The Contractor shall perform a pre installation inspection of all storm drainage</w:t>
      </w:r>
      <w:r>
        <w:rPr>
          <w:rFonts w:asciiTheme="minorHAnsi" w:hAnsiTheme="minorHAnsi" w:cstheme="minorHAnsi"/>
        </w:rPr>
        <w:t xml:space="preserve"> pipes and culverts</w:t>
      </w:r>
      <w:r w:rsidRPr="0070609D">
        <w:rPr>
          <w:rFonts w:asciiTheme="minorHAnsi" w:hAnsiTheme="minorHAnsi" w:cstheme="minorHAnsi"/>
        </w:rPr>
        <w:t xml:space="preserve"> identified within the contract documents for rehabilitation.  This inspection, performed by the Contractor shall use closed circuit television (CCTV) and/or confined spaced entry (CSE) to perform an internal inspection of the existing infrastructure verifying the infrastructure is clean and in suitable condition to host CIPP.  Any service connections or taps that protrude into the mainline will require trimming flush with the host pipe to facilitate installation and curing of the liner.</w:t>
      </w:r>
      <w:r>
        <w:rPr>
          <w:rFonts w:asciiTheme="minorHAnsi" w:hAnsiTheme="minorHAnsi" w:cstheme="minorHAnsi"/>
        </w:rPr>
        <w:t xml:space="preserve">  Any observed active infiltration shall be assessed by the contractor. </w:t>
      </w:r>
      <w:r w:rsidRPr="008A1A3E">
        <w:rPr>
          <w:rFonts w:asciiTheme="minorHAnsi" w:hAnsiTheme="minorHAnsi" w:cstheme="minorHAnsi"/>
        </w:rPr>
        <w:t xml:space="preserve">If, in the opinion of the CIPP liner manufacturer, the rate of infiltration in the storm drainage pipe presents washout risk of the resin, then the Contractor shall </w:t>
      </w:r>
      <w:r>
        <w:rPr>
          <w:rFonts w:asciiTheme="minorHAnsi" w:hAnsiTheme="minorHAnsi" w:cstheme="minorHAnsi"/>
        </w:rPr>
        <w:t>recommend</w:t>
      </w:r>
      <w:r w:rsidRPr="008A1A3E">
        <w:rPr>
          <w:rFonts w:asciiTheme="minorHAnsi" w:hAnsiTheme="minorHAnsi" w:cstheme="minorHAnsi"/>
        </w:rPr>
        <w:t xml:space="preserve"> measures as required to </w:t>
      </w:r>
      <w:r>
        <w:rPr>
          <w:rFonts w:asciiTheme="minorHAnsi" w:hAnsiTheme="minorHAnsi" w:cstheme="minorHAnsi"/>
        </w:rPr>
        <w:t>address</w:t>
      </w:r>
      <w:r w:rsidRPr="008A1A3E">
        <w:rPr>
          <w:rFonts w:asciiTheme="minorHAnsi" w:hAnsiTheme="minorHAnsi" w:cstheme="minorHAnsi"/>
        </w:rPr>
        <w:t xml:space="preserve"> infiltration</w:t>
      </w:r>
      <w:r>
        <w:rPr>
          <w:rFonts w:asciiTheme="minorHAnsi" w:hAnsiTheme="minorHAnsi" w:cstheme="minorHAnsi"/>
        </w:rPr>
        <w:t>.</w:t>
      </w:r>
      <w:r w:rsidR="00673D35">
        <w:rPr>
          <w:rFonts w:asciiTheme="minorHAnsi" w:hAnsiTheme="minorHAnsi" w:cstheme="minorHAnsi"/>
        </w:rPr>
        <w:t xml:space="preserve">  </w:t>
      </w:r>
      <w:r w:rsidR="00673D35" w:rsidRPr="0070609D">
        <w:rPr>
          <w:rFonts w:asciiTheme="minorHAnsi" w:hAnsiTheme="minorHAnsi" w:cstheme="minorHAnsi"/>
        </w:rPr>
        <w:t>Defects, if observed shall be assessed for severity</w:t>
      </w:r>
      <w:r w:rsidR="00673D35">
        <w:rPr>
          <w:rFonts w:asciiTheme="minorHAnsi" w:hAnsiTheme="minorHAnsi" w:cstheme="minorHAnsi"/>
        </w:rPr>
        <w:t xml:space="preserve">.  </w:t>
      </w:r>
      <w:r>
        <w:rPr>
          <w:rFonts w:asciiTheme="minorHAnsi" w:hAnsiTheme="minorHAnsi" w:cstheme="minorHAnsi"/>
        </w:rPr>
        <w:t xml:space="preserve"> </w:t>
      </w:r>
      <w:r w:rsidRPr="008A1A3E">
        <w:rPr>
          <w:rFonts w:asciiTheme="minorHAnsi" w:hAnsiTheme="minorHAnsi" w:cstheme="minorHAnsi"/>
        </w:rPr>
        <w:t xml:space="preserve">The Contractor shall </w:t>
      </w:r>
      <w:r>
        <w:rPr>
          <w:rFonts w:asciiTheme="minorHAnsi" w:hAnsiTheme="minorHAnsi" w:cstheme="minorHAnsi"/>
        </w:rPr>
        <w:t xml:space="preserve">notify the City of </w:t>
      </w:r>
      <w:r w:rsidRPr="008A1A3E">
        <w:rPr>
          <w:rFonts w:asciiTheme="minorHAnsi" w:hAnsiTheme="minorHAnsi" w:cstheme="minorHAnsi"/>
        </w:rPr>
        <w:t>any</w:t>
      </w:r>
      <w:r>
        <w:rPr>
          <w:rFonts w:asciiTheme="minorHAnsi" w:hAnsiTheme="minorHAnsi" w:cstheme="minorHAnsi"/>
        </w:rPr>
        <w:t xml:space="preserve"> additional </w:t>
      </w:r>
      <w:r w:rsidRPr="008A1A3E">
        <w:rPr>
          <w:rFonts w:asciiTheme="minorHAnsi" w:hAnsiTheme="minorHAnsi" w:cstheme="minorHAnsi"/>
        </w:rPr>
        <w:t xml:space="preserve">adverse issues </w:t>
      </w:r>
      <w:r>
        <w:rPr>
          <w:rFonts w:asciiTheme="minorHAnsi" w:hAnsiTheme="minorHAnsi" w:cstheme="minorHAnsi"/>
        </w:rPr>
        <w:t xml:space="preserve">that would compromise the installation of the CIPP. </w:t>
      </w:r>
      <w:r w:rsidRPr="008A1A3E">
        <w:rPr>
          <w:rFonts w:asciiTheme="minorHAnsi" w:hAnsiTheme="minorHAnsi" w:cstheme="minorHAnsi"/>
        </w:rPr>
        <w:t xml:space="preserve"> </w:t>
      </w:r>
      <w:r w:rsidRPr="0070609D">
        <w:rPr>
          <w:rFonts w:asciiTheme="minorHAnsi" w:hAnsiTheme="minorHAnsi" w:cstheme="minorHAnsi"/>
        </w:rPr>
        <w:t xml:space="preserve">An inspection report will be provided to the </w:t>
      </w:r>
      <w:proofErr w:type="gramStart"/>
      <w:r w:rsidRPr="0070609D">
        <w:rPr>
          <w:rFonts w:asciiTheme="minorHAnsi" w:hAnsiTheme="minorHAnsi" w:cstheme="minorHAnsi"/>
        </w:rPr>
        <w:t>City</w:t>
      </w:r>
      <w:proofErr w:type="gramEnd"/>
      <w:r w:rsidRPr="0070609D">
        <w:rPr>
          <w:rFonts w:asciiTheme="minorHAnsi" w:hAnsiTheme="minorHAnsi" w:cstheme="minorHAnsi"/>
        </w:rPr>
        <w:t xml:space="preserve"> at their request.  </w:t>
      </w:r>
      <w:r>
        <w:rPr>
          <w:rFonts w:asciiTheme="minorHAnsi" w:hAnsiTheme="minorHAnsi" w:cstheme="minorHAnsi"/>
        </w:rPr>
        <w:t>The City shall be notified of any observances that may compromise the installation of the CIPP.</w:t>
      </w:r>
      <w:r w:rsidRPr="0070609D">
        <w:rPr>
          <w:rFonts w:asciiTheme="minorHAnsi" w:hAnsiTheme="minorHAnsi" w:cstheme="minorHAnsi"/>
        </w:rPr>
        <w:t xml:space="preserve"> Where cleaning and/or repairs are warranted, a reinspection of the asset will be required to verify that the pipe is properly prepared for lining. </w:t>
      </w:r>
    </w:p>
    <w:p w14:paraId="5BAA5463" w14:textId="77777777" w:rsidR="00E56258" w:rsidRDefault="00E56258" w:rsidP="00E56258">
      <w:pPr>
        <w:jc w:val="both"/>
        <w:rPr>
          <w:rStyle w:val="CommentReference"/>
        </w:rPr>
      </w:pPr>
    </w:p>
    <w:p w14:paraId="7680E5A8" w14:textId="77777777" w:rsidR="00E56258" w:rsidRDefault="00E56258" w:rsidP="00E56258">
      <w:pPr>
        <w:widowControl w:val="0"/>
        <w:jc w:val="both"/>
        <w:rPr>
          <w:rFonts w:asciiTheme="minorHAnsi" w:hAnsiTheme="minorHAnsi" w:cstheme="minorHAnsi"/>
          <w:szCs w:val="20"/>
        </w:rPr>
      </w:pPr>
      <w:r w:rsidRPr="0070609D">
        <w:rPr>
          <w:rFonts w:asciiTheme="minorHAnsi" w:hAnsiTheme="minorHAnsi" w:cstheme="minorHAnsi"/>
          <w:b/>
          <w:bCs/>
          <w:szCs w:val="20"/>
        </w:rPr>
        <w:t xml:space="preserve">Pre-Installation </w:t>
      </w:r>
      <w:r>
        <w:rPr>
          <w:rFonts w:asciiTheme="minorHAnsi" w:hAnsiTheme="minorHAnsi" w:cstheme="minorHAnsi"/>
          <w:b/>
          <w:bCs/>
          <w:szCs w:val="20"/>
        </w:rPr>
        <w:t>Cleaning</w:t>
      </w:r>
      <w:r w:rsidRPr="0070609D">
        <w:rPr>
          <w:rFonts w:asciiTheme="minorHAnsi" w:hAnsiTheme="minorHAnsi" w:cstheme="minorHAnsi"/>
          <w:szCs w:val="20"/>
        </w:rPr>
        <w:t xml:space="preserve"> </w:t>
      </w:r>
    </w:p>
    <w:p w14:paraId="49F76487" w14:textId="5FD751C5" w:rsidR="00E56258" w:rsidRDefault="00E56258" w:rsidP="00E56258">
      <w:pPr>
        <w:widowControl w:val="0"/>
        <w:jc w:val="both"/>
        <w:rPr>
          <w:szCs w:val="20"/>
        </w:rPr>
      </w:pPr>
      <w:r>
        <w:t>The Contractor shall clear the existing pipe designated for rehabilitation of any debris, sediment, protrusions greater than ½ inch in height, and any other potential obstructions prior to the start of rehabilitation efforts. The Contractor shall then thoroughly clean and prepare the host pipe prior to the liner installation. Cleaning shall conform to the recommendations of the liner manufacturer, and any additional requirements of this special provision. In the absence of manufacturer recommendations, the Contractor shall submit his/her proposed method for cleaning and preparing the host pipe for the Engineer’s review and acceptance at least 15 working days prior to beginning the work at that location.</w:t>
      </w:r>
    </w:p>
    <w:p w14:paraId="32D86AAE" w14:textId="77777777" w:rsidR="00E56258" w:rsidRPr="0070609D" w:rsidRDefault="00E56258" w:rsidP="00E56258">
      <w:pPr>
        <w:widowControl w:val="0"/>
        <w:jc w:val="both"/>
        <w:rPr>
          <w:rFonts w:asciiTheme="minorHAnsi" w:hAnsiTheme="minorHAnsi" w:cstheme="minorHAnsi"/>
          <w:b/>
          <w:bCs/>
          <w:szCs w:val="20"/>
        </w:rPr>
      </w:pPr>
    </w:p>
    <w:p w14:paraId="338174AC" w14:textId="67BBE256" w:rsidR="00E56258" w:rsidRPr="0070609D" w:rsidRDefault="00673D35" w:rsidP="00E56258">
      <w:pPr>
        <w:widowControl w:val="0"/>
        <w:jc w:val="both"/>
        <w:rPr>
          <w:rFonts w:asciiTheme="minorHAnsi" w:hAnsiTheme="minorHAnsi" w:cstheme="minorHAnsi"/>
          <w:b/>
          <w:bCs/>
          <w:szCs w:val="20"/>
        </w:rPr>
      </w:pPr>
      <w:r>
        <w:rPr>
          <w:rFonts w:asciiTheme="minorHAnsi" w:hAnsiTheme="minorHAnsi" w:cstheme="minorHAnsi"/>
          <w:b/>
          <w:bCs/>
          <w:szCs w:val="20"/>
        </w:rPr>
        <w:t>Point Repairs and Grouting</w:t>
      </w:r>
    </w:p>
    <w:p w14:paraId="0865ADB3" w14:textId="6244C7F1" w:rsidR="00E56258" w:rsidRPr="00C67F79" w:rsidRDefault="00E56258" w:rsidP="00E56258">
      <w:pPr>
        <w:widowControl w:val="0"/>
        <w:jc w:val="both"/>
      </w:pPr>
      <w:r w:rsidRPr="00E25F1B">
        <w:t>The Contractor shall</w:t>
      </w:r>
      <w:r w:rsidR="00673D35">
        <w:t xml:space="preserve"> complete all point repairs and </w:t>
      </w:r>
      <w:r w:rsidRPr="00E25F1B">
        <w:t>grouting work described in the contract</w:t>
      </w:r>
      <w:r>
        <w:t xml:space="preserve"> documents</w:t>
      </w:r>
      <w:r w:rsidRPr="00E25F1B">
        <w:t xml:space="preserve">, prior to pipe liner installation to correct existing deficiencies, such as </w:t>
      </w:r>
      <w:r w:rsidR="00673D35">
        <w:t xml:space="preserve">severe offsets, collapses, </w:t>
      </w:r>
      <w:r w:rsidRPr="00E25F1B">
        <w:t>voids</w:t>
      </w:r>
      <w:r w:rsidR="00673D35">
        <w:t>, etc</w:t>
      </w:r>
      <w:r w:rsidRPr="00E25F1B">
        <w:t>.</w:t>
      </w:r>
      <w:r w:rsidR="007E65B0">
        <w:t xml:space="preserve">  The contractor shall notify the City of </w:t>
      </w:r>
      <w:r w:rsidR="00673D35">
        <w:t xml:space="preserve">any additional repairs are </w:t>
      </w:r>
      <w:r w:rsidR="007E65B0">
        <w:t xml:space="preserve">identified through </w:t>
      </w:r>
      <w:r w:rsidR="00673D35">
        <w:t>the pre-installation inspection or</w:t>
      </w:r>
      <w:r w:rsidR="007E65B0">
        <w:t xml:space="preserve"> cleaning.  Repairs will be measured and paid for by their respective line items. </w:t>
      </w:r>
    </w:p>
    <w:p w14:paraId="3FC55CE2" w14:textId="2AACC1CB" w:rsidR="00E56258" w:rsidRDefault="00E56258" w:rsidP="00EE3046">
      <w:pPr>
        <w:tabs>
          <w:tab w:val="left" w:leader="dot" w:pos="9130"/>
        </w:tabs>
        <w:spacing w:before="120" w:after="120"/>
        <w:jc w:val="both"/>
      </w:pPr>
      <w:r w:rsidRPr="0070609D">
        <w:rPr>
          <w:rFonts w:asciiTheme="minorHAnsi" w:hAnsiTheme="minorHAnsi" w:cstheme="minorHAnsi"/>
          <w:b/>
          <w:bCs/>
          <w:szCs w:val="20"/>
        </w:rPr>
        <w:t>Inlet &amp; Outlet Sealing</w:t>
      </w:r>
      <w:r>
        <w:t xml:space="preserve"> – All pipe liner installations shall </w:t>
      </w:r>
      <w:r w:rsidR="00EB03E3">
        <w:t>provide a watertight seal between the liner and host pipe</w:t>
      </w:r>
      <w:r>
        <w:t xml:space="preserve"> at the terminal ends of the liner to prevent flow between the liner and host pipe.  In the absence of manufacturer recommendations, the Contractor shall submit his/her proposed method for sealing the host pipe for the Engineer’s review and acceptance at least 15 working days prior to beginning the work at that location.</w:t>
      </w:r>
    </w:p>
    <w:p w14:paraId="1D6FBCC4" w14:textId="77777777" w:rsidR="007F2FC3" w:rsidRDefault="007F2FC3" w:rsidP="00EE3046">
      <w:pPr>
        <w:tabs>
          <w:tab w:val="left" w:leader="dot" w:pos="9130"/>
        </w:tabs>
        <w:spacing w:before="120" w:after="120"/>
        <w:jc w:val="both"/>
      </w:pPr>
    </w:p>
    <w:p w14:paraId="3F242F27" w14:textId="77777777" w:rsidR="007F2FC3" w:rsidRDefault="007F2FC3" w:rsidP="00E56258">
      <w:pPr>
        <w:tabs>
          <w:tab w:val="left" w:leader="dot" w:pos="9130"/>
        </w:tabs>
        <w:spacing w:before="120" w:after="120"/>
        <w:jc w:val="both"/>
      </w:pPr>
    </w:p>
    <w:p w14:paraId="5A488DEC" w14:textId="77777777" w:rsidR="00707B74" w:rsidRDefault="00707B74" w:rsidP="00E56258">
      <w:pPr>
        <w:tabs>
          <w:tab w:val="left" w:leader="dot" w:pos="9130"/>
        </w:tabs>
        <w:spacing w:before="120" w:after="120"/>
        <w:jc w:val="both"/>
      </w:pPr>
    </w:p>
    <w:p w14:paraId="6CE63AD7" w14:textId="77777777" w:rsidR="009849DA" w:rsidRDefault="009849DA" w:rsidP="00E56258">
      <w:pPr>
        <w:tabs>
          <w:tab w:val="left" w:leader="dot" w:pos="9130"/>
        </w:tabs>
        <w:spacing w:before="120" w:after="120"/>
        <w:jc w:val="both"/>
      </w:pPr>
    </w:p>
    <w:p w14:paraId="1A520373" w14:textId="77777777" w:rsidR="009849DA" w:rsidRDefault="009849DA" w:rsidP="00E56258">
      <w:pPr>
        <w:tabs>
          <w:tab w:val="left" w:leader="dot" w:pos="9130"/>
        </w:tabs>
        <w:spacing w:before="120" w:after="120"/>
        <w:jc w:val="both"/>
      </w:pPr>
    </w:p>
    <w:p w14:paraId="44EA04E5" w14:textId="18CAAEED" w:rsidR="00B60031" w:rsidRPr="00EE3046" w:rsidRDefault="00E56258" w:rsidP="00EE3046">
      <w:pPr>
        <w:pStyle w:val="SPECS3"/>
        <w:tabs>
          <w:tab w:val="clear" w:pos="1170"/>
          <w:tab w:val="left" w:pos="1440"/>
        </w:tabs>
        <w:rPr>
          <w:rFonts w:asciiTheme="minorHAnsi" w:hAnsiTheme="minorHAnsi"/>
          <w:b/>
        </w:rPr>
      </w:pPr>
      <w:r w:rsidRPr="00EE3046">
        <w:rPr>
          <w:rFonts w:asciiTheme="minorHAnsi" w:hAnsiTheme="minorHAnsi"/>
          <w:b/>
        </w:rPr>
        <w:t>CIPP</w:t>
      </w:r>
      <w:r w:rsidR="00B60031" w:rsidRPr="00EE3046">
        <w:rPr>
          <w:rFonts w:asciiTheme="minorHAnsi" w:hAnsiTheme="minorHAnsi"/>
          <w:b/>
        </w:rPr>
        <w:t xml:space="preserve"> Installation</w:t>
      </w:r>
    </w:p>
    <w:p w14:paraId="45F2195F" w14:textId="7DEB7664" w:rsidR="00E56258" w:rsidRDefault="00E56258" w:rsidP="00E56258">
      <w:pPr>
        <w:pStyle w:val="SPECS2"/>
        <w:tabs>
          <w:tab w:val="left" w:pos="720"/>
        </w:tabs>
        <w:rPr>
          <w:rFonts w:asciiTheme="minorHAnsi" w:hAnsiTheme="minorHAnsi" w:cstheme="minorHAnsi"/>
        </w:rPr>
      </w:pPr>
      <w:r w:rsidRPr="008A1A3E">
        <w:rPr>
          <w:rFonts w:asciiTheme="minorHAnsi" w:hAnsiTheme="minorHAnsi" w:cstheme="minorHAnsi"/>
        </w:rPr>
        <w:t>The Contractor shall protect the storm drainage system and adjacent properties from damage that might result from construction.  Any damage caused by the Contractor’s operations shall be repaired to the complete satisfaction of the Engineer at no additional cost.</w:t>
      </w:r>
      <w:r w:rsidR="00EB03E3">
        <w:rPr>
          <w:rFonts w:asciiTheme="minorHAnsi" w:hAnsiTheme="minorHAnsi" w:cstheme="minorHAnsi"/>
        </w:rPr>
        <w:t xml:space="preserve"> </w:t>
      </w:r>
    </w:p>
    <w:p w14:paraId="73C42DBF" w14:textId="6ED58B81" w:rsidR="00E56258" w:rsidRPr="0070609D" w:rsidRDefault="00E56258" w:rsidP="00E56258">
      <w:pPr>
        <w:tabs>
          <w:tab w:val="left" w:leader="dot" w:pos="9130"/>
        </w:tabs>
        <w:spacing w:before="120" w:after="120"/>
        <w:jc w:val="both"/>
        <w:rPr>
          <w:rFonts w:asciiTheme="minorHAnsi" w:hAnsiTheme="minorHAnsi" w:cstheme="minorHAnsi"/>
        </w:rPr>
      </w:pPr>
      <w:r>
        <w:rPr>
          <w:rFonts w:asciiTheme="minorHAnsi" w:hAnsiTheme="minorHAnsi" w:cstheme="minorHAnsi"/>
        </w:rPr>
        <w:t xml:space="preserve">The </w:t>
      </w:r>
      <w:r>
        <w:t xml:space="preserve">Installation shall be completed per specification or standard practice for installation (ASTM F1216 inverted CIPP, or F1743 </w:t>
      </w:r>
      <w:r w:rsidR="00EB03E3">
        <w:t>pulled in</w:t>
      </w:r>
      <w:r>
        <w:t>-place CIPP, or F2019 pulled-in-place GRP CIPP, or F2599 sectional inverted CIPP).</w:t>
      </w:r>
      <w:r w:rsidRPr="0070609D">
        <w:rPr>
          <w:rFonts w:asciiTheme="minorHAnsi" w:hAnsiTheme="minorHAnsi" w:cstheme="minorHAnsi"/>
        </w:rPr>
        <w:t xml:space="preserve"> The installation shall adhere to the cure times and temperatures stipulated in the manufacturer’s recommended installation and cure specifications and the finished product shall be free of de-lamination, bubbling, rippling or other signs of installation failure. </w:t>
      </w:r>
    </w:p>
    <w:p w14:paraId="481BE93B" w14:textId="77777777" w:rsidR="00E56258" w:rsidRPr="008A1A3E" w:rsidRDefault="00E56258" w:rsidP="00E56258">
      <w:pPr>
        <w:pStyle w:val="SPECS3"/>
        <w:tabs>
          <w:tab w:val="clear" w:pos="1170"/>
          <w:tab w:val="left" w:pos="1440"/>
        </w:tabs>
        <w:rPr>
          <w:rFonts w:asciiTheme="minorHAnsi" w:hAnsiTheme="minorHAnsi" w:cstheme="minorHAnsi"/>
        </w:rPr>
      </w:pPr>
      <w:r w:rsidRPr="0070609D">
        <w:rPr>
          <w:rFonts w:asciiTheme="minorHAnsi" w:hAnsiTheme="minorHAnsi" w:cstheme="minorHAnsi"/>
        </w:rPr>
        <w:t xml:space="preserve">All Cured-In-Place Pipe installations shall be performed in the dry. </w:t>
      </w:r>
      <w:r w:rsidRPr="008A1A3E">
        <w:rPr>
          <w:rFonts w:asciiTheme="minorHAnsi" w:hAnsiTheme="minorHAnsi" w:cstheme="minorHAnsi"/>
        </w:rPr>
        <w:t>The bypass pump(s) shall be setup and ready for immediate operation. Pumps shall be automatically controlled.  A responsible operator shall always</w:t>
      </w:r>
      <w:r>
        <w:rPr>
          <w:rFonts w:asciiTheme="minorHAnsi" w:hAnsiTheme="minorHAnsi" w:cstheme="minorHAnsi"/>
        </w:rPr>
        <w:t xml:space="preserve"> be</w:t>
      </w:r>
      <w:r w:rsidRPr="008A1A3E">
        <w:rPr>
          <w:rFonts w:asciiTheme="minorHAnsi" w:hAnsiTheme="minorHAnsi" w:cstheme="minorHAnsi"/>
        </w:rPr>
        <w:t xml:space="preserve"> on site during bypass pumping operations. Drainage flows from existing storm drainage pipes shall not be allowed to enter the rehabilitated facilities until those facilities have been </w:t>
      </w:r>
      <w:r>
        <w:rPr>
          <w:rFonts w:asciiTheme="minorHAnsi" w:hAnsiTheme="minorHAnsi" w:cstheme="minorHAnsi"/>
        </w:rPr>
        <w:t>completely cured and cleaned</w:t>
      </w:r>
      <w:r w:rsidRPr="008A1A3E">
        <w:rPr>
          <w:rFonts w:asciiTheme="minorHAnsi" w:hAnsiTheme="minorHAnsi" w:cstheme="minorHAnsi"/>
        </w:rPr>
        <w:t>.</w:t>
      </w:r>
    </w:p>
    <w:p w14:paraId="71CF4530" w14:textId="77777777" w:rsidR="00E56258" w:rsidRDefault="00E56258" w:rsidP="00E56258">
      <w:pPr>
        <w:pStyle w:val="BodyText"/>
        <w:kinsoku w:val="0"/>
        <w:overflowPunct w:val="0"/>
        <w:spacing w:before="224"/>
        <w:ind w:right="115"/>
        <w:rPr>
          <w:spacing w:val="-2"/>
        </w:rPr>
      </w:pPr>
      <w:r>
        <w:rPr>
          <w:spacing w:val="-2"/>
        </w:rPr>
        <w:t>Curing</w:t>
      </w:r>
      <w:r>
        <w:rPr>
          <w:spacing w:val="-12"/>
        </w:rPr>
        <w:t xml:space="preserve"> </w:t>
      </w:r>
      <w:r>
        <w:rPr>
          <w:spacing w:val="-2"/>
        </w:rPr>
        <w:t>for</w:t>
      </w:r>
      <w:r>
        <w:rPr>
          <w:spacing w:val="-13"/>
        </w:rPr>
        <w:t xml:space="preserve"> </w:t>
      </w:r>
      <w:r>
        <w:rPr>
          <w:spacing w:val="-2"/>
        </w:rPr>
        <w:t>styrene-based,</w:t>
      </w:r>
      <w:r>
        <w:rPr>
          <w:spacing w:val="-12"/>
        </w:rPr>
        <w:t xml:space="preserve"> </w:t>
      </w:r>
      <w:r>
        <w:rPr>
          <w:spacing w:val="-2"/>
        </w:rPr>
        <w:t>epoxy-based,</w:t>
      </w:r>
      <w:r>
        <w:rPr>
          <w:spacing w:val="-12"/>
        </w:rPr>
        <w:t xml:space="preserve"> </w:t>
      </w:r>
      <w:r>
        <w:rPr>
          <w:spacing w:val="-2"/>
        </w:rPr>
        <w:t>and</w:t>
      </w:r>
      <w:r>
        <w:rPr>
          <w:spacing w:val="-17"/>
        </w:rPr>
        <w:t xml:space="preserve"> </w:t>
      </w:r>
      <w:r>
        <w:rPr>
          <w:spacing w:val="-2"/>
        </w:rPr>
        <w:t>vinyl</w:t>
      </w:r>
      <w:r>
        <w:rPr>
          <w:spacing w:val="-12"/>
        </w:rPr>
        <w:t xml:space="preserve"> </w:t>
      </w:r>
      <w:r>
        <w:rPr>
          <w:spacing w:val="-2"/>
        </w:rPr>
        <w:t>ester-based</w:t>
      </w:r>
      <w:r>
        <w:rPr>
          <w:spacing w:val="-12"/>
        </w:rPr>
        <w:t xml:space="preserve"> </w:t>
      </w:r>
      <w:r>
        <w:rPr>
          <w:spacing w:val="-2"/>
        </w:rPr>
        <w:t>CIPP</w:t>
      </w:r>
      <w:r>
        <w:rPr>
          <w:spacing w:val="-12"/>
        </w:rPr>
        <w:t xml:space="preserve"> </w:t>
      </w:r>
      <w:r>
        <w:rPr>
          <w:spacing w:val="-2"/>
        </w:rPr>
        <w:t>may</w:t>
      </w:r>
      <w:r>
        <w:rPr>
          <w:spacing w:val="-12"/>
        </w:rPr>
        <w:t xml:space="preserve"> </w:t>
      </w:r>
      <w:r>
        <w:rPr>
          <w:spacing w:val="-2"/>
        </w:rPr>
        <w:t>be</w:t>
      </w:r>
      <w:r>
        <w:rPr>
          <w:spacing w:val="-12"/>
        </w:rPr>
        <w:t xml:space="preserve"> </w:t>
      </w:r>
      <w:r>
        <w:rPr>
          <w:spacing w:val="-2"/>
        </w:rPr>
        <w:t>accomplished</w:t>
      </w:r>
      <w:r>
        <w:rPr>
          <w:spacing w:val="-12"/>
        </w:rPr>
        <w:t xml:space="preserve"> </w:t>
      </w:r>
      <w:r>
        <w:rPr>
          <w:spacing w:val="-2"/>
        </w:rPr>
        <w:t>by water,</w:t>
      </w:r>
      <w:r>
        <w:rPr>
          <w:spacing w:val="-12"/>
        </w:rPr>
        <w:t xml:space="preserve"> </w:t>
      </w:r>
      <w:r>
        <w:rPr>
          <w:spacing w:val="-2"/>
        </w:rPr>
        <w:t>steam,</w:t>
      </w:r>
      <w:r>
        <w:rPr>
          <w:spacing w:val="-12"/>
        </w:rPr>
        <w:t xml:space="preserve"> </w:t>
      </w:r>
      <w:r>
        <w:rPr>
          <w:spacing w:val="-2"/>
        </w:rPr>
        <w:t>or</w:t>
      </w:r>
      <w:r>
        <w:rPr>
          <w:spacing w:val="-13"/>
        </w:rPr>
        <w:t xml:space="preserve"> </w:t>
      </w:r>
      <w:r>
        <w:rPr>
          <w:spacing w:val="-2"/>
        </w:rPr>
        <w:t>ultraviolet</w:t>
      </w:r>
      <w:r>
        <w:rPr>
          <w:spacing w:val="-17"/>
        </w:rPr>
        <w:t xml:space="preserve"> </w:t>
      </w:r>
      <w:r>
        <w:rPr>
          <w:spacing w:val="-2"/>
        </w:rPr>
        <w:t>light</w:t>
      </w:r>
      <w:r>
        <w:rPr>
          <w:spacing w:val="-17"/>
        </w:rPr>
        <w:t xml:space="preserve"> </w:t>
      </w:r>
      <w:r>
        <w:rPr>
          <w:spacing w:val="-2"/>
        </w:rPr>
        <w:t>and</w:t>
      </w:r>
      <w:r>
        <w:rPr>
          <w:spacing w:val="-17"/>
        </w:rPr>
        <w:t xml:space="preserve"> </w:t>
      </w:r>
      <w:r>
        <w:rPr>
          <w:spacing w:val="-2"/>
        </w:rPr>
        <w:t>shall</w:t>
      </w:r>
      <w:r>
        <w:rPr>
          <w:spacing w:val="-10"/>
        </w:rPr>
        <w:t xml:space="preserve"> </w:t>
      </w:r>
      <w:r>
        <w:rPr>
          <w:spacing w:val="-2"/>
        </w:rPr>
        <w:t>be</w:t>
      </w:r>
      <w:r>
        <w:rPr>
          <w:spacing w:val="-12"/>
        </w:rPr>
        <w:t xml:space="preserve"> completed </w:t>
      </w:r>
      <w:r>
        <w:rPr>
          <w:spacing w:val="-2"/>
        </w:rPr>
        <w:t>according</w:t>
      </w:r>
      <w:r>
        <w:rPr>
          <w:spacing w:val="-12"/>
        </w:rPr>
        <w:t xml:space="preserve"> </w:t>
      </w:r>
      <w:r>
        <w:rPr>
          <w:spacing w:val="-2"/>
        </w:rPr>
        <w:t>to</w:t>
      </w:r>
      <w:r>
        <w:rPr>
          <w:spacing w:val="-18"/>
        </w:rPr>
        <w:t xml:space="preserve"> </w:t>
      </w:r>
      <w:r>
        <w:rPr>
          <w:spacing w:val="-2"/>
        </w:rPr>
        <w:t>the</w:t>
      </w:r>
      <w:r>
        <w:rPr>
          <w:spacing w:val="-17"/>
        </w:rPr>
        <w:t xml:space="preserve"> </w:t>
      </w:r>
      <w:r>
        <w:rPr>
          <w:spacing w:val="-2"/>
        </w:rPr>
        <w:t>liner</w:t>
      </w:r>
      <w:r>
        <w:rPr>
          <w:spacing w:val="-13"/>
        </w:rPr>
        <w:t xml:space="preserve"> </w:t>
      </w:r>
      <w:r>
        <w:rPr>
          <w:spacing w:val="-2"/>
        </w:rPr>
        <w:t>manufacturer's</w:t>
      </w:r>
      <w:r>
        <w:rPr>
          <w:spacing w:val="-12"/>
        </w:rPr>
        <w:t xml:space="preserve"> </w:t>
      </w:r>
      <w:r>
        <w:rPr>
          <w:spacing w:val="-2"/>
        </w:rPr>
        <w:t>instructions.</w:t>
      </w:r>
    </w:p>
    <w:p w14:paraId="379E2A97" w14:textId="77777777" w:rsidR="00E56258" w:rsidRDefault="00E56258" w:rsidP="00E56258">
      <w:pPr>
        <w:tabs>
          <w:tab w:val="left" w:leader="dot" w:pos="9130"/>
        </w:tabs>
        <w:spacing w:before="120" w:after="120"/>
        <w:jc w:val="both"/>
      </w:pPr>
      <w:r>
        <w:t xml:space="preserve">The Contractor shall place an impermeable barrier immediately upstream and downstream of the host pipe, prior to liner insertion, to capture any possible raw resin spillage during installation and shall dispose of any materials in accordance with the submitted disposal plan. </w:t>
      </w:r>
    </w:p>
    <w:p w14:paraId="49D4A8EA" w14:textId="77777777" w:rsidR="00E56258" w:rsidRDefault="00E56258" w:rsidP="00E56258">
      <w:pPr>
        <w:pStyle w:val="BodyText"/>
        <w:kinsoku w:val="0"/>
        <w:overflowPunct w:val="0"/>
        <w:ind w:right="113"/>
      </w:pPr>
      <w:r>
        <w:t>The</w:t>
      </w:r>
      <w:r>
        <w:rPr>
          <w:spacing w:val="-14"/>
        </w:rPr>
        <w:t xml:space="preserve"> </w:t>
      </w:r>
      <w:r>
        <w:t>Contractor</w:t>
      </w:r>
      <w:r>
        <w:rPr>
          <w:spacing w:val="-14"/>
        </w:rPr>
        <w:t xml:space="preserve"> </w:t>
      </w:r>
      <w:r>
        <w:t>shall</w:t>
      </w:r>
      <w:r>
        <w:rPr>
          <w:spacing w:val="-8"/>
        </w:rPr>
        <w:t xml:space="preserve"> </w:t>
      </w:r>
      <w:r>
        <w:t>ensure</w:t>
      </w:r>
      <w:r>
        <w:rPr>
          <w:spacing w:val="-9"/>
        </w:rPr>
        <w:t xml:space="preserve"> </w:t>
      </w:r>
      <w:r>
        <w:t>there</w:t>
      </w:r>
      <w:r>
        <w:rPr>
          <w:spacing w:val="-9"/>
        </w:rPr>
        <w:t xml:space="preserve"> </w:t>
      </w:r>
      <w:r>
        <w:t>is</w:t>
      </w:r>
      <w:r>
        <w:rPr>
          <w:spacing w:val="-8"/>
        </w:rPr>
        <w:t xml:space="preserve"> </w:t>
      </w:r>
      <w:r>
        <w:t>no</w:t>
      </w:r>
      <w:r>
        <w:rPr>
          <w:spacing w:val="-14"/>
        </w:rPr>
        <w:t xml:space="preserve"> </w:t>
      </w:r>
      <w:r>
        <w:t>loss</w:t>
      </w:r>
      <w:r>
        <w:rPr>
          <w:spacing w:val="-8"/>
        </w:rPr>
        <w:t xml:space="preserve"> </w:t>
      </w:r>
      <w:r>
        <w:t>of</w:t>
      </w:r>
      <w:r>
        <w:rPr>
          <w:spacing w:val="17"/>
        </w:rPr>
        <w:t xml:space="preserve"> </w:t>
      </w:r>
      <w:r>
        <w:t>impermeability</w:t>
      </w:r>
      <w:r>
        <w:rPr>
          <w:spacing w:val="17"/>
        </w:rPr>
        <w:t xml:space="preserve"> </w:t>
      </w:r>
      <w:r>
        <w:t>of</w:t>
      </w:r>
      <w:r>
        <w:rPr>
          <w:spacing w:val="17"/>
        </w:rPr>
        <w:t xml:space="preserve"> </w:t>
      </w:r>
      <w:r>
        <w:t>the</w:t>
      </w:r>
      <w:r>
        <w:rPr>
          <w:spacing w:val="16"/>
        </w:rPr>
        <w:t xml:space="preserve"> </w:t>
      </w:r>
      <w:r>
        <w:t>inner</w:t>
      </w:r>
      <w:r>
        <w:rPr>
          <w:spacing w:val="16"/>
        </w:rPr>
        <w:t xml:space="preserve"> </w:t>
      </w:r>
      <w:r>
        <w:t>and</w:t>
      </w:r>
      <w:r>
        <w:rPr>
          <w:spacing w:val="20"/>
        </w:rPr>
        <w:t xml:space="preserve"> </w:t>
      </w:r>
      <w:r>
        <w:t>outer</w:t>
      </w:r>
      <w:r>
        <w:rPr>
          <w:spacing w:val="16"/>
        </w:rPr>
        <w:t xml:space="preserve"> </w:t>
      </w:r>
      <w:r>
        <w:t>plastic</w:t>
      </w:r>
      <w:r>
        <w:rPr>
          <w:spacing w:val="17"/>
        </w:rPr>
        <w:t xml:space="preserve"> </w:t>
      </w:r>
      <w:r>
        <w:t>films</w:t>
      </w:r>
      <w:r>
        <w:rPr>
          <w:spacing w:val="17"/>
        </w:rPr>
        <w:t xml:space="preserve"> </w:t>
      </w:r>
      <w:r>
        <w:t>or</w:t>
      </w:r>
      <w:r>
        <w:rPr>
          <w:spacing w:val="16"/>
        </w:rPr>
        <w:t xml:space="preserve"> </w:t>
      </w:r>
      <w:r>
        <w:t>pre-liner</w:t>
      </w:r>
      <w:r>
        <w:rPr>
          <w:spacing w:val="20"/>
        </w:rPr>
        <w:t xml:space="preserve"> </w:t>
      </w:r>
      <w:r>
        <w:t>during</w:t>
      </w:r>
      <w:r>
        <w:rPr>
          <w:spacing w:val="12"/>
        </w:rPr>
        <w:t xml:space="preserve"> </w:t>
      </w:r>
      <w:r>
        <w:t>installation.</w:t>
      </w:r>
      <w:r>
        <w:rPr>
          <w:spacing w:val="67"/>
          <w:w w:val="150"/>
        </w:rPr>
        <w:t xml:space="preserve"> </w:t>
      </w:r>
      <w:r>
        <w:t>The</w:t>
      </w:r>
      <w:r>
        <w:rPr>
          <w:spacing w:val="-8"/>
        </w:rPr>
        <w:t xml:space="preserve"> </w:t>
      </w:r>
      <w:r>
        <w:t>Contractor</w:t>
      </w:r>
      <w:r>
        <w:rPr>
          <w:spacing w:val="-17"/>
        </w:rPr>
        <w:t xml:space="preserve"> </w:t>
      </w:r>
      <w:r>
        <w:t>shall</w:t>
      </w:r>
      <w:r>
        <w:rPr>
          <w:spacing w:val="-15"/>
        </w:rPr>
        <w:t xml:space="preserve"> </w:t>
      </w:r>
      <w:r>
        <w:t>promptly</w:t>
      </w:r>
      <w:r>
        <w:rPr>
          <w:spacing w:val="-15"/>
        </w:rPr>
        <w:t xml:space="preserve"> </w:t>
      </w:r>
      <w:r>
        <w:t>repair</w:t>
      </w:r>
      <w:r>
        <w:rPr>
          <w:spacing w:val="-17"/>
        </w:rPr>
        <w:t xml:space="preserve"> </w:t>
      </w:r>
      <w:r>
        <w:t>any</w:t>
      </w:r>
      <w:r>
        <w:rPr>
          <w:spacing w:val="-16"/>
        </w:rPr>
        <w:t xml:space="preserve"> </w:t>
      </w:r>
      <w:r>
        <w:t>pinholes</w:t>
      </w:r>
      <w:r>
        <w:rPr>
          <w:spacing w:val="-16"/>
        </w:rPr>
        <w:t xml:space="preserve"> </w:t>
      </w:r>
      <w:r>
        <w:t>or</w:t>
      </w:r>
      <w:r>
        <w:rPr>
          <w:spacing w:val="-18"/>
        </w:rPr>
        <w:t xml:space="preserve"> </w:t>
      </w:r>
      <w:r>
        <w:t>tears</w:t>
      </w:r>
      <w:r>
        <w:rPr>
          <w:spacing w:val="-16"/>
        </w:rPr>
        <w:t xml:space="preserve"> </w:t>
      </w:r>
      <w:r>
        <w:t>in</w:t>
      </w:r>
      <w:r>
        <w:rPr>
          <w:spacing w:val="-14"/>
        </w:rPr>
        <w:t xml:space="preserve"> </w:t>
      </w:r>
      <w:r>
        <w:t>the</w:t>
      </w:r>
      <w:r>
        <w:rPr>
          <w:spacing w:val="-17"/>
        </w:rPr>
        <w:t xml:space="preserve"> </w:t>
      </w:r>
      <w:r>
        <w:t>plastic</w:t>
      </w:r>
      <w:r>
        <w:rPr>
          <w:spacing w:val="-16"/>
        </w:rPr>
        <w:t xml:space="preserve"> </w:t>
      </w:r>
      <w:r>
        <w:t>films</w:t>
      </w:r>
      <w:r>
        <w:rPr>
          <w:spacing w:val="-16"/>
        </w:rPr>
        <w:t xml:space="preserve"> </w:t>
      </w:r>
      <w:r>
        <w:t>or</w:t>
      </w:r>
      <w:r>
        <w:rPr>
          <w:spacing w:val="-18"/>
        </w:rPr>
        <w:t xml:space="preserve"> </w:t>
      </w:r>
      <w:r>
        <w:t>pre-liner</w:t>
      </w:r>
      <w:r>
        <w:rPr>
          <w:spacing w:val="-18"/>
        </w:rPr>
        <w:t xml:space="preserve"> </w:t>
      </w:r>
      <w:r>
        <w:t>before</w:t>
      </w:r>
      <w:r>
        <w:rPr>
          <w:spacing w:val="-8"/>
        </w:rPr>
        <w:t xml:space="preserve"> </w:t>
      </w:r>
      <w:r>
        <w:t>proceeding</w:t>
      </w:r>
      <w:r>
        <w:rPr>
          <w:spacing w:val="-14"/>
        </w:rPr>
        <w:t xml:space="preserve"> </w:t>
      </w:r>
      <w:r>
        <w:t>with</w:t>
      </w:r>
      <w:r>
        <w:rPr>
          <w:spacing w:val="-14"/>
        </w:rPr>
        <w:t xml:space="preserve"> </w:t>
      </w:r>
      <w:r>
        <w:t>the</w:t>
      </w:r>
      <w:r>
        <w:rPr>
          <w:spacing w:val="-14"/>
        </w:rPr>
        <w:t xml:space="preserve"> </w:t>
      </w:r>
      <w:r>
        <w:t>installation.</w:t>
      </w:r>
      <w:r>
        <w:rPr>
          <w:spacing w:val="17"/>
        </w:rPr>
        <w:t xml:space="preserve"> </w:t>
      </w:r>
      <w:r>
        <w:t>Where</w:t>
      </w:r>
      <w:r>
        <w:rPr>
          <w:spacing w:val="-14"/>
        </w:rPr>
        <w:t xml:space="preserve"> </w:t>
      </w:r>
      <w:r>
        <w:t>such</w:t>
      </w:r>
      <w:r>
        <w:rPr>
          <w:spacing w:val="-17"/>
        </w:rPr>
        <w:t xml:space="preserve"> </w:t>
      </w:r>
      <w:r>
        <w:t>damaged</w:t>
      </w:r>
      <w:r>
        <w:rPr>
          <w:spacing w:val="-14"/>
        </w:rPr>
        <w:t xml:space="preserve"> </w:t>
      </w:r>
      <w:r>
        <w:t>areas</w:t>
      </w:r>
      <w:r>
        <w:rPr>
          <w:spacing w:val="-16"/>
        </w:rPr>
        <w:t xml:space="preserve"> </w:t>
      </w:r>
      <w:r>
        <w:t>cannot</w:t>
      </w:r>
      <w:r>
        <w:rPr>
          <w:spacing w:val="-14"/>
        </w:rPr>
        <w:t xml:space="preserve"> </w:t>
      </w:r>
      <w:r>
        <w:t>be</w:t>
      </w:r>
      <w:r>
        <w:rPr>
          <w:spacing w:val="-14"/>
        </w:rPr>
        <w:t xml:space="preserve"> </w:t>
      </w:r>
      <w:r>
        <w:t>repaired,</w:t>
      </w:r>
      <w:r>
        <w:rPr>
          <w:spacing w:val="-17"/>
        </w:rPr>
        <w:t xml:space="preserve"> </w:t>
      </w:r>
      <w:r>
        <w:t>the</w:t>
      </w:r>
      <w:r>
        <w:rPr>
          <w:spacing w:val="-14"/>
        </w:rPr>
        <w:t xml:space="preserve"> </w:t>
      </w:r>
      <w:r>
        <w:t>Contractor</w:t>
      </w:r>
      <w:r>
        <w:rPr>
          <w:spacing w:val="8"/>
        </w:rPr>
        <w:t xml:space="preserve"> </w:t>
      </w:r>
      <w:r>
        <w:t>shall</w:t>
      </w:r>
      <w:r>
        <w:rPr>
          <w:spacing w:val="5"/>
        </w:rPr>
        <w:t xml:space="preserve"> </w:t>
      </w:r>
      <w:r>
        <w:t>promptly</w:t>
      </w:r>
      <w:r>
        <w:rPr>
          <w:spacing w:val="9"/>
        </w:rPr>
        <w:t xml:space="preserve"> </w:t>
      </w:r>
      <w:r>
        <w:t>replace</w:t>
      </w:r>
      <w:r>
        <w:rPr>
          <w:spacing w:val="8"/>
        </w:rPr>
        <w:t xml:space="preserve"> </w:t>
      </w:r>
      <w:r>
        <w:t>the</w:t>
      </w:r>
      <w:r>
        <w:rPr>
          <w:spacing w:val="4"/>
        </w:rPr>
        <w:t xml:space="preserve"> </w:t>
      </w:r>
      <w:r>
        <w:t>impermeable</w:t>
      </w:r>
      <w:r>
        <w:rPr>
          <w:spacing w:val="8"/>
        </w:rPr>
        <w:t xml:space="preserve"> </w:t>
      </w:r>
      <w:r>
        <w:t>plastic</w:t>
      </w:r>
      <w:r>
        <w:rPr>
          <w:spacing w:val="5"/>
        </w:rPr>
        <w:t xml:space="preserve"> </w:t>
      </w:r>
      <w:r>
        <w:t>films</w:t>
      </w:r>
      <w:r>
        <w:rPr>
          <w:spacing w:val="9"/>
        </w:rPr>
        <w:t xml:space="preserve"> </w:t>
      </w:r>
      <w:r>
        <w:t>or</w:t>
      </w:r>
      <w:r>
        <w:rPr>
          <w:spacing w:val="7"/>
        </w:rPr>
        <w:t xml:space="preserve"> </w:t>
      </w:r>
      <w:r>
        <w:t>pre-liner</w:t>
      </w:r>
      <w:r>
        <w:rPr>
          <w:spacing w:val="3"/>
        </w:rPr>
        <w:t xml:space="preserve"> </w:t>
      </w:r>
      <w:r>
        <w:t>before</w:t>
      </w:r>
      <w:r>
        <w:rPr>
          <w:spacing w:val="4"/>
        </w:rPr>
        <w:t xml:space="preserve"> </w:t>
      </w:r>
      <w:r>
        <w:t>proceeding</w:t>
      </w:r>
      <w:r>
        <w:rPr>
          <w:spacing w:val="-8"/>
        </w:rPr>
        <w:t xml:space="preserve"> </w:t>
      </w:r>
      <w:r>
        <w:t>with</w:t>
      </w:r>
      <w:r>
        <w:rPr>
          <w:spacing w:val="-14"/>
        </w:rPr>
        <w:t xml:space="preserve"> </w:t>
      </w:r>
      <w:r>
        <w:t>the</w:t>
      </w:r>
      <w:r>
        <w:rPr>
          <w:spacing w:val="-14"/>
        </w:rPr>
        <w:t xml:space="preserve"> </w:t>
      </w:r>
      <w:r>
        <w:t>installation.</w:t>
      </w:r>
    </w:p>
    <w:p w14:paraId="12E180AA" w14:textId="77777777" w:rsidR="00707B74" w:rsidRDefault="00E56258" w:rsidP="00707B74">
      <w:pPr>
        <w:tabs>
          <w:tab w:val="left" w:leader="dot" w:pos="9130"/>
        </w:tabs>
        <w:spacing w:before="120" w:after="120"/>
        <w:jc w:val="both"/>
      </w:pPr>
      <w:r>
        <w:t xml:space="preserve">The Contractor shall monitor pressure during inversion and curing and maintain pressure between minimum and maximum allowable pressures as provided by the manufacturer. </w:t>
      </w:r>
    </w:p>
    <w:p w14:paraId="195AB4AA" w14:textId="5E7703FF" w:rsidR="00707B74" w:rsidRDefault="00E56258" w:rsidP="00C67F79">
      <w:pPr>
        <w:tabs>
          <w:tab w:val="left" w:leader="dot" w:pos="9130"/>
        </w:tabs>
        <w:spacing w:before="120" w:after="120"/>
        <w:jc w:val="both"/>
        <w:rPr>
          <w:rFonts w:asciiTheme="minorHAnsi" w:hAnsiTheme="minorHAnsi" w:cstheme="minorHAnsi"/>
        </w:rPr>
      </w:pPr>
      <w:r>
        <w:t>The Contractor shall automatically log cure time</w:t>
      </w:r>
      <w:r w:rsidR="00707B74">
        <w:t>, temperature,</w:t>
      </w:r>
      <w:r>
        <w:t xml:space="preserve"> and</w:t>
      </w:r>
      <w:r w:rsidR="00707B74">
        <w:t xml:space="preserve"> </w:t>
      </w:r>
      <w:r>
        <w:t xml:space="preserve">pressure data at 30 second intervals with a data logger and provide such information in a format acceptable to the Engineer. </w:t>
      </w:r>
      <w:r w:rsidR="00707B74">
        <w:t xml:space="preserve"> </w:t>
      </w:r>
      <w:r w:rsidR="00707B74" w:rsidRPr="008A1A3E">
        <w:rPr>
          <w:rFonts w:asciiTheme="minorHAnsi" w:hAnsiTheme="minorHAnsi" w:cstheme="minorHAnsi"/>
        </w:rPr>
        <w:t>For every segment of CIPP installed,</w:t>
      </w:r>
      <w:r w:rsidR="00707B74">
        <w:t xml:space="preserve"> The</w:t>
      </w:r>
      <w:r>
        <w:rPr>
          <w:spacing w:val="17"/>
        </w:rPr>
        <w:t xml:space="preserve"> </w:t>
      </w:r>
      <w:r>
        <w:t>Contractor</w:t>
      </w:r>
      <w:r>
        <w:rPr>
          <w:spacing w:val="7"/>
        </w:rPr>
        <w:t xml:space="preserve"> </w:t>
      </w:r>
      <w:r>
        <w:t>shall</w:t>
      </w:r>
      <w:r>
        <w:rPr>
          <w:spacing w:val="19"/>
        </w:rPr>
        <w:t xml:space="preserve"> </w:t>
      </w:r>
      <w:r>
        <w:t>monitor</w:t>
      </w:r>
      <w:r>
        <w:rPr>
          <w:spacing w:val="16"/>
        </w:rPr>
        <w:t xml:space="preserve"> </w:t>
      </w:r>
      <w:r>
        <w:t>temperature</w:t>
      </w:r>
      <w:r>
        <w:rPr>
          <w:spacing w:val="17"/>
        </w:rPr>
        <w:t xml:space="preserve"> </w:t>
      </w:r>
      <w:r>
        <w:t>via</w:t>
      </w:r>
      <w:r>
        <w:rPr>
          <w:spacing w:val="17"/>
        </w:rPr>
        <w:t xml:space="preserve"> </w:t>
      </w:r>
      <w:r>
        <w:t>thermocouples</w:t>
      </w:r>
      <w:r>
        <w:rPr>
          <w:spacing w:val="23"/>
        </w:rPr>
        <w:t xml:space="preserve"> </w:t>
      </w:r>
      <w:r>
        <w:t>on</w:t>
      </w:r>
      <w:r>
        <w:rPr>
          <w:spacing w:val="-1"/>
        </w:rPr>
        <w:t xml:space="preserve"> </w:t>
      </w:r>
      <w:r>
        <w:t>the</w:t>
      </w:r>
      <w:r>
        <w:rPr>
          <w:spacing w:val="12"/>
        </w:rPr>
        <w:t xml:space="preserve"> </w:t>
      </w:r>
      <w:r>
        <w:t>outer</w:t>
      </w:r>
      <w:r>
        <w:rPr>
          <w:spacing w:val="11"/>
        </w:rPr>
        <w:t xml:space="preserve"> </w:t>
      </w:r>
      <w:r>
        <w:t>surface</w:t>
      </w:r>
      <w:r>
        <w:rPr>
          <w:spacing w:val="12"/>
        </w:rPr>
        <w:t xml:space="preserve"> </w:t>
      </w:r>
      <w:r>
        <w:t>of</w:t>
      </w:r>
      <w:r>
        <w:rPr>
          <w:spacing w:val="17"/>
        </w:rPr>
        <w:t xml:space="preserve"> </w:t>
      </w:r>
      <w:r>
        <w:t>the</w:t>
      </w:r>
      <w:r>
        <w:rPr>
          <w:spacing w:val="12"/>
        </w:rPr>
        <w:t xml:space="preserve"> </w:t>
      </w:r>
      <w:r>
        <w:t>liner</w:t>
      </w:r>
      <w:r>
        <w:rPr>
          <w:spacing w:val="11"/>
        </w:rPr>
        <w:t xml:space="preserve"> </w:t>
      </w:r>
      <w:r>
        <w:t>and</w:t>
      </w:r>
      <w:r>
        <w:rPr>
          <w:spacing w:val="22"/>
        </w:rPr>
        <w:t xml:space="preserve"> </w:t>
      </w:r>
      <w:r>
        <w:t>automatically</w:t>
      </w:r>
      <w:r>
        <w:rPr>
          <w:spacing w:val="23"/>
        </w:rPr>
        <w:t xml:space="preserve"> </w:t>
      </w:r>
      <w:r>
        <w:t>log</w:t>
      </w:r>
      <w:r>
        <w:rPr>
          <w:spacing w:val="22"/>
        </w:rPr>
        <w:t xml:space="preserve"> </w:t>
      </w:r>
      <w:r>
        <w:t>cure</w:t>
      </w:r>
      <w:r>
        <w:rPr>
          <w:spacing w:val="22"/>
        </w:rPr>
        <w:t xml:space="preserve"> </w:t>
      </w:r>
      <w:r>
        <w:t>time-temperature</w:t>
      </w:r>
      <w:r>
        <w:rPr>
          <w:spacing w:val="-1"/>
        </w:rPr>
        <w:t xml:space="preserve"> </w:t>
      </w:r>
      <w:r>
        <w:t>data</w:t>
      </w:r>
      <w:r>
        <w:rPr>
          <w:spacing w:val="-3"/>
        </w:rPr>
        <w:t xml:space="preserve"> </w:t>
      </w:r>
      <w:r>
        <w:t>with</w:t>
      </w:r>
      <w:r>
        <w:rPr>
          <w:spacing w:val="-3"/>
        </w:rPr>
        <w:t xml:space="preserve"> </w:t>
      </w:r>
      <w:r>
        <w:t>a print-out from the data</w:t>
      </w:r>
      <w:r>
        <w:rPr>
          <w:spacing w:val="-3"/>
        </w:rPr>
        <w:t xml:space="preserve"> </w:t>
      </w:r>
      <w:r>
        <w:t>logger and provide</w:t>
      </w:r>
      <w:r>
        <w:rPr>
          <w:spacing w:val="-3"/>
        </w:rPr>
        <w:t xml:space="preserve"> </w:t>
      </w:r>
      <w:r>
        <w:t>such</w:t>
      </w:r>
      <w:r>
        <w:rPr>
          <w:spacing w:val="-3"/>
        </w:rPr>
        <w:t xml:space="preserve"> </w:t>
      </w:r>
      <w:r>
        <w:t>information</w:t>
      </w:r>
      <w:r>
        <w:rPr>
          <w:spacing w:val="-3"/>
        </w:rPr>
        <w:t xml:space="preserve"> </w:t>
      </w:r>
      <w:r>
        <w:t>to</w:t>
      </w:r>
      <w:r>
        <w:rPr>
          <w:spacing w:val="-3"/>
        </w:rPr>
        <w:t xml:space="preserve"> </w:t>
      </w:r>
      <w:r>
        <w:t>the City at the conclusion of the lining activities.</w:t>
      </w:r>
      <w:r w:rsidR="00707B74">
        <w:t xml:space="preserve">  </w:t>
      </w:r>
    </w:p>
    <w:p w14:paraId="72C3459E" w14:textId="77777777" w:rsidR="00E56258" w:rsidRDefault="00E56258" w:rsidP="00E56258">
      <w:pPr>
        <w:pStyle w:val="BodyText"/>
        <w:kinsoku w:val="0"/>
        <w:overflowPunct w:val="0"/>
        <w:ind w:right="113"/>
      </w:pPr>
      <w:r>
        <w:t>During</w:t>
      </w:r>
      <w:r>
        <w:rPr>
          <w:spacing w:val="-9"/>
        </w:rPr>
        <w:t xml:space="preserve"> </w:t>
      </w:r>
      <w:r>
        <w:t>and</w:t>
      </w:r>
      <w:r>
        <w:rPr>
          <w:spacing w:val="-14"/>
        </w:rPr>
        <w:t xml:space="preserve"> </w:t>
      </w:r>
      <w:r>
        <w:t>after</w:t>
      </w:r>
      <w:r>
        <w:rPr>
          <w:spacing w:val="-14"/>
        </w:rPr>
        <w:t xml:space="preserve"> </w:t>
      </w:r>
      <w:r>
        <w:t>installation</w:t>
      </w:r>
      <w:r>
        <w:rPr>
          <w:spacing w:val="-14"/>
        </w:rPr>
        <w:t xml:space="preserve"> </w:t>
      </w:r>
      <w:r>
        <w:t>the</w:t>
      </w:r>
      <w:r>
        <w:rPr>
          <w:spacing w:val="-8"/>
        </w:rPr>
        <w:t xml:space="preserve"> </w:t>
      </w:r>
      <w:r>
        <w:t>Contractor</w:t>
      </w:r>
      <w:r>
        <w:rPr>
          <w:spacing w:val="4"/>
        </w:rPr>
        <w:t xml:space="preserve"> </w:t>
      </w:r>
      <w:r>
        <w:t>shall</w:t>
      </w:r>
      <w:r>
        <w:rPr>
          <w:spacing w:val="10"/>
        </w:rPr>
        <w:t xml:space="preserve"> </w:t>
      </w:r>
      <w:r>
        <w:t>promptly</w:t>
      </w:r>
      <w:r>
        <w:rPr>
          <w:spacing w:val="9"/>
        </w:rPr>
        <w:t xml:space="preserve"> </w:t>
      </w:r>
      <w:r>
        <w:t>remove</w:t>
      </w:r>
      <w:r>
        <w:rPr>
          <w:spacing w:val="8"/>
        </w:rPr>
        <w:t xml:space="preserve"> </w:t>
      </w:r>
      <w:r>
        <w:t>and</w:t>
      </w:r>
      <w:r>
        <w:rPr>
          <w:spacing w:val="8"/>
        </w:rPr>
        <w:t xml:space="preserve"> </w:t>
      </w:r>
      <w:r>
        <w:t>properly</w:t>
      </w:r>
      <w:r>
        <w:rPr>
          <w:spacing w:val="9"/>
        </w:rPr>
        <w:t xml:space="preserve"> </w:t>
      </w:r>
      <w:r>
        <w:t>dispose</w:t>
      </w:r>
      <w:r>
        <w:rPr>
          <w:spacing w:val="8"/>
        </w:rPr>
        <w:t xml:space="preserve"> </w:t>
      </w:r>
      <w:r>
        <w:t>of</w:t>
      </w:r>
      <w:r>
        <w:rPr>
          <w:spacing w:val="12"/>
        </w:rPr>
        <w:t xml:space="preserve"> </w:t>
      </w:r>
      <w:r>
        <w:t>any</w:t>
      </w:r>
      <w:r>
        <w:rPr>
          <w:spacing w:val="9"/>
        </w:rPr>
        <w:t xml:space="preserve"> </w:t>
      </w:r>
      <w:r>
        <w:t>waste</w:t>
      </w:r>
      <w:r>
        <w:rPr>
          <w:spacing w:val="8"/>
        </w:rPr>
        <w:t xml:space="preserve"> </w:t>
      </w:r>
      <w:r>
        <w:t>materials.</w:t>
      </w:r>
    </w:p>
    <w:p w14:paraId="4852C079" w14:textId="77777777" w:rsidR="00E56258" w:rsidRDefault="00E56258" w:rsidP="00E56258">
      <w:pPr>
        <w:pStyle w:val="SPECS2"/>
        <w:tabs>
          <w:tab w:val="left" w:pos="1440"/>
        </w:tabs>
        <w:rPr>
          <w:rFonts w:asciiTheme="minorHAnsi" w:hAnsiTheme="minorHAnsi" w:cstheme="minorHAnsi"/>
        </w:rPr>
      </w:pPr>
      <w:r w:rsidRPr="008A1A3E">
        <w:rPr>
          <w:rFonts w:asciiTheme="minorHAnsi" w:hAnsiTheme="minorHAnsi" w:cstheme="minorHAnsi"/>
        </w:rPr>
        <w:t xml:space="preserve">Contractor shall, with approval from Charlotte Water, discharge all water used for cooling, heating, and curing to the existing sanitary sewer system. Contractor may utilize a vacuum truck to remove the water from the site and discharge directly to a wastewater treatment plant. </w:t>
      </w:r>
      <w:r>
        <w:rPr>
          <w:rFonts w:asciiTheme="minorHAnsi" w:hAnsiTheme="minorHAnsi" w:cstheme="minorHAnsi"/>
        </w:rPr>
        <w:t xml:space="preserve">  </w:t>
      </w:r>
      <w:r w:rsidRPr="008A1A3E">
        <w:rPr>
          <w:rFonts w:asciiTheme="minorHAnsi" w:hAnsiTheme="minorHAnsi" w:cstheme="minorHAnsi"/>
        </w:rPr>
        <w:t>No water used for the installation of the CIPP lining shall be discharged into the downstream storm drainage system.</w:t>
      </w:r>
    </w:p>
    <w:p w14:paraId="314A3D0E" w14:textId="77777777" w:rsidR="00E56258" w:rsidRDefault="00E56258" w:rsidP="00E56258">
      <w:pPr>
        <w:tabs>
          <w:tab w:val="left" w:leader="dot" w:pos="9130"/>
        </w:tabs>
        <w:spacing w:before="120" w:after="120"/>
        <w:jc w:val="both"/>
      </w:pPr>
      <w:r>
        <w:t xml:space="preserve">The Contractor shall thoroughly rinse the cured lined pipe with clean water prior to re-introducing flow. The Contractor shall capture all cure water and/or steam condensate and rinse water and dispose of, in accordance with the submitted disposal plan. </w:t>
      </w:r>
    </w:p>
    <w:p w14:paraId="081519AE" w14:textId="77777777" w:rsidR="00E56258" w:rsidRDefault="00E56258" w:rsidP="00E56258">
      <w:pPr>
        <w:pStyle w:val="SPECS3"/>
        <w:tabs>
          <w:tab w:val="clear" w:pos="1170"/>
          <w:tab w:val="left" w:pos="1440"/>
        </w:tabs>
        <w:rPr>
          <w:rFonts w:asciiTheme="minorHAnsi" w:hAnsiTheme="minorHAnsi" w:cstheme="minorHAnsi"/>
        </w:rPr>
      </w:pPr>
      <w:r w:rsidRPr="0070609D">
        <w:rPr>
          <w:rFonts w:asciiTheme="minorHAnsi" w:hAnsiTheme="minorHAnsi" w:cstheme="minorHAnsi"/>
        </w:rPr>
        <w:t xml:space="preserve">Where present, </w:t>
      </w:r>
      <w:r w:rsidRPr="008A1A3E">
        <w:rPr>
          <w:rFonts w:asciiTheme="minorHAnsi" w:hAnsiTheme="minorHAnsi" w:cstheme="minorHAnsi"/>
        </w:rPr>
        <w:t>Contractor shall reopen all existing lateral connections in each length of pipe following liner installation.  Lateral connections shall be determined from the pre-installation inspection. The lateral connections shall be reopened from inside the pipe by means of a cutting device appropriate for the liner material and pipe.  All pipe connections shall be completely opened, clean and neatly cut, shall be flush with the lateral pipe and the cut shall be wire polished.  The bottom of the opening shall be flush with the bottom of the lateral pipe so that there is not a lip.</w:t>
      </w:r>
      <w:r>
        <w:rPr>
          <w:rFonts w:asciiTheme="minorHAnsi" w:hAnsiTheme="minorHAnsi" w:cstheme="minorHAnsi"/>
        </w:rPr>
        <w:t xml:space="preserve">  </w:t>
      </w:r>
      <w:r w:rsidRPr="008A1A3E">
        <w:rPr>
          <w:rFonts w:asciiTheme="minorHAnsi" w:hAnsiTheme="minorHAnsi" w:cstheme="minorHAnsi"/>
        </w:rPr>
        <w:t xml:space="preserve">All liner penetrations shall be watertight.  </w:t>
      </w:r>
    </w:p>
    <w:p w14:paraId="2C86E8A7" w14:textId="77777777" w:rsidR="00E56258" w:rsidRDefault="00E56258" w:rsidP="00E56258">
      <w:pPr>
        <w:pStyle w:val="SPECS3"/>
        <w:tabs>
          <w:tab w:val="clear" w:pos="1170"/>
          <w:tab w:val="left" w:pos="1440"/>
        </w:tabs>
        <w:rPr>
          <w:rFonts w:asciiTheme="minorHAnsi" w:hAnsiTheme="minorHAnsi" w:cstheme="minorHAnsi"/>
        </w:rPr>
      </w:pPr>
    </w:p>
    <w:p w14:paraId="4E980A3C" w14:textId="5DC4ADE2" w:rsidR="00E56258" w:rsidRDefault="00E56258" w:rsidP="00E56258">
      <w:pPr>
        <w:pStyle w:val="SPECS3"/>
        <w:tabs>
          <w:tab w:val="clear" w:pos="1170"/>
          <w:tab w:val="left" w:pos="1440"/>
        </w:tabs>
        <w:rPr>
          <w:rFonts w:asciiTheme="minorHAnsi" w:hAnsiTheme="minorHAnsi" w:cstheme="minorHAnsi"/>
        </w:rPr>
      </w:pPr>
      <w:r w:rsidRPr="008A1A3E">
        <w:rPr>
          <w:rFonts w:asciiTheme="minorHAnsi" w:hAnsiTheme="minorHAnsi" w:cstheme="minorHAnsi"/>
        </w:rPr>
        <w:t>The Contractor shall be fully responsible for all backups and damage caused by unopened or not fully opening lateral connections, including paying all costs associated with repairing damage as required by the Engineer, Owner and/or property owner.</w:t>
      </w:r>
    </w:p>
    <w:p w14:paraId="3BEBEC78" w14:textId="5C736AAA" w:rsidR="007A1E7F" w:rsidRPr="008A1A3E" w:rsidRDefault="007A1E7F" w:rsidP="00E80C30">
      <w:pPr>
        <w:pStyle w:val="SPECS3"/>
        <w:tabs>
          <w:tab w:val="clear" w:pos="1170"/>
          <w:tab w:val="left" w:pos="1440"/>
        </w:tabs>
        <w:rPr>
          <w:rFonts w:asciiTheme="minorHAnsi" w:hAnsiTheme="minorHAnsi" w:cstheme="minorHAnsi"/>
          <w:b/>
        </w:rPr>
      </w:pPr>
      <w:r w:rsidRPr="008A1A3E">
        <w:rPr>
          <w:rFonts w:asciiTheme="minorHAnsi" w:hAnsiTheme="minorHAnsi" w:cstheme="minorHAnsi"/>
          <w:b/>
        </w:rPr>
        <w:t xml:space="preserve">Post-Installation Inspection and </w:t>
      </w:r>
      <w:r w:rsidR="00B60031" w:rsidRPr="008A1A3E">
        <w:rPr>
          <w:rFonts w:asciiTheme="minorHAnsi" w:hAnsiTheme="minorHAnsi" w:cstheme="minorHAnsi"/>
          <w:b/>
        </w:rPr>
        <w:t>Testing Requirements</w:t>
      </w:r>
    </w:p>
    <w:p w14:paraId="24B25D11" w14:textId="30AEB11C" w:rsidR="00707B74" w:rsidRDefault="00707B74" w:rsidP="00C67F79">
      <w:pPr>
        <w:tabs>
          <w:tab w:val="left" w:pos="1440"/>
          <w:tab w:val="num" w:pos="1530"/>
        </w:tabs>
        <w:jc w:val="both"/>
        <w:rPr>
          <w:rFonts w:asciiTheme="minorHAnsi" w:hAnsiTheme="minorHAnsi" w:cstheme="minorHAnsi"/>
        </w:rPr>
      </w:pPr>
      <w:r>
        <w:rPr>
          <w:rFonts w:asciiTheme="minorHAnsi" w:hAnsiTheme="minorHAnsi" w:cstheme="minorHAnsi"/>
        </w:rPr>
        <w:t>T</w:t>
      </w:r>
      <w:r w:rsidR="007A1E7F" w:rsidRPr="008A1A3E">
        <w:rPr>
          <w:rFonts w:asciiTheme="minorHAnsi" w:hAnsiTheme="minorHAnsi" w:cstheme="minorHAnsi"/>
        </w:rPr>
        <w:t>he contractor shall inspect via CCTV all new CIPP liners within 3 weeks of installation. Inspection of pipe</w:t>
      </w:r>
      <w:r>
        <w:rPr>
          <w:rFonts w:asciiTheme="minorHAnsi" w:hAnsiTheme="minorHAnsi" w:cstheme="minorHAnsi"/>
        </w:rPr>
        <w:t>s</w:t>
      </w:r>
      <w:r w:rsidR="007A1E7F" w:rsidRPr="008A1A3E">
        <w:rPr>
          <w:rFonts w:asciiTheme="minorHAnsi" w:hAnsiTheme="minorHAnsi" w:cstheme="minorHAnsi"/>
        </w:rPr>
        <w:t xml:space="preserve"> shall be performed by PACP certified, experienced personnel, trained in locating breaks, obstacles, and service connections using CCTV inspection techniques.</w:t>
      </w:r>
      <w:r>
        <w:rPr>
          <w:rFonts w:asciiTheme="minorHAnsi" w:hAnsiTheme="minorHAnsi" w:cstheme="minorHAnsi"/>
        </w:rPr>
        <w:t xml:space="preserve">  </w:t>
      </w:r>
      <w:r w:rsidRPr="008A1A3E">
        <w:rPr>
          <w:szCs w:val="20"/>
        </w:rPr>
        <w:t xml:space="preserve">All pipe video inspections shall be completed using PACP (Pipeline Assessment and Certification Program) standards by PACP certified professionals. </w:t>
      </w:r>
      <w:r w:rsidR="007A1E7F" w:rsidRPr="008A1A3E">
        <w:rPr>
          <w:rFonts w:asciiTheme="minorHAnsi" w:hAnsiTheme="minorHAnsi" w:cstheme="minorHAnsi"/>
        </w:rPr>
        <w:t xml:space="preserve">  </w:t>
      </w:r>
      <w:r w:rsidRPr="00C67F79">
        <w:rPr>
          <w:rFonts w:asciiTheme="minorHAnsi" w:hAnsiTheme="minorHAnsi" w:cstheme="minorHAnsi"/>
          <w:szCs w:val="20"/>
        </w:rPr>
        <w:t>A current PACP certification number shall be included for each person creating / gathering inspection reports.</w:t>
      </w:r>
    </w:p>
    <w:p w14:paraId="5F385D20" w14:textId="77777777" w:rsidR="00707B74" w:rsidRDefault="00707B74" w:rsidP="00CE3DD5">
      <w:pPr>
        <w:pStyle w:val="SPECS2"/>
        <w:tabs>
          <w:tab w:val="left" w:pos="1440"/>
        </w:tabs>
        <w:rPr>
          <w:rFonts w:asciiTheme="minorHAnsi" w:hAnsiTheme="minorHAnsi" w:cstheme="minorHAnsi"/>
        </w:rPr>
      </w:pPr>
    </w:p>
    <w:p w14:paraId="7039CED8" w14:textId="72F05F6D" w:rsidR="00707B74" w:rsidRPr="008A1A3E" w:rsidRDefault="00707B74" w:rsidP="00707B74">
      <w:pPr>
        <w:tabs>
          <w:tab w:val="left" w:pos="1440"/>
          <w:tab w:val="num" w:pos="1530"/>
        </w:tabs>
        <w:jc w:val="both"/>
        <w:rPr>
          <w:szCs w:val="20"/>
        </w:rPr>
      </w:pPr>
      <w:r w:rsidRPr="008A1A3E">
        <w:rPr>
          <w:szCs w:val="20"/>
        </w:rPr>
        <w:t xml:space="preserve">The </w:t>
      </w:r>
      <w:proofErr w:type="gramStart"/>
      <w:r w:rsidRPr="008A1A3E">
        <w:rPr>
          <w:szCs w:val="20"/>
        </w:rPr>
        <w:t>City</w:t>
      </w:r>
      <w:proofErr w:type="gramEnd"/>
      <w:r w:rsidRPr="008A1A3E">
        <w:rPr>
          <w:szCs w:val="20"/>
        </w:rPr>
        <w:t xml:space="preserve"> will provide pipe network sketches with asset ID’s to be used as references on video. Utilize the City’s asset IDs to represent</w:t>
      </w:r>
      <w:r w:rsidR="00297809">
        <w:rPr>
          <w:szCs w:val="20"/>
        </w:rPr>
        <w:t xml:space="preserve"> and name</w:t>
      </w:r>
      <w:r w:rsidRPr="008A1A3E">
        <w:rPr>
          <w:szCs w:val="20"/>
        </w:rPr>
        <w:t xml:space="preserve"> the manholes</w:t>
      </w:r>
      <w:r w:rsidR="00297809">
        <w:rPr>
          <w:szCs w:val="20"/>
        </w:rPr>
        <w:t xml:space="preserve">, </w:t>
      </w:r>
      <w:r w:rsidR="00297809" w:rsidRPr="008A1A3E">
        <w:rPr>
          <w:szCs w:val="20"/>
        </w:rPr>
        <w:t>structures,</w:t>
      </w:r>
      <w:r w:rsidRPr="008A1A3E">
        <w:rPr>
          <w:szCs w:val="20"/>
        </w:rPr>
        <w:t xml:space="preserve"> and pipes in the PACP compliant database and any other locations where the assets are referenced by an ID.</w:t>
      </w:r>
    </w:p>
    <w:p w14:paraId="1A25045A" w14:textId="77777777" w:rsidR="00707B74" w:rsidRDefault="00707B74" w:rsidP="00CE3DD5">
      <w:pPr>
        <w:pStyle w:val="SPECS2"/>
        <w:tabs>
          <w:tab w:val="left" w:pos="1440"/>
        </w:tabs>
        <w:rPr>
          <w:rFonts w:asciiTheme="minorHAnsi" w:hAnsiTheme="minorHAnsi" w:cstheme="minorHAnsi"/>
        </w:rPr>
      </w:pPr>
    </w:p>
    <w:p w14:paraId="7F98F4B2" w14:textId="0EDA3B31" w:rsidR="00C067B1" w:rsidRPr="008A1A3E" w:rsidRDefault="00C067B1" w:rsidP="00CE3DD5">
      <w:pPr>
        <w:pStyle w:val="SPECS2"/>
        <w:tabs>
          <w:tab w:val="left" w:pos="1440"/>
        </w:tabs>
        <w:rPr>
          <w:rFonts w:asciiTheme="minorHAnsi" w:hAnsiTheme="minorHAnsi" w:cstheme="minorHAnsi"/>
        </w:rPr>
      </w:pPr>
      <w:r w:rsidRPr="008A1A3E">
        <w:rPr>
          <w:rFonts w:asciiTheme="minorHAnsi" w:hAnsiTheme="minorHAnsi" w:cstheme="minorHAnsi"/>
        </w:rPr>
        <w:t>The camera equipment used for the CCTV inspections shall be one specifically designed and constructed for such inspection. Lighting for the camera shall be suitable to allow a clear picture for the entire circumference of the pipe. The camera shall be a color, pan, tilt</w:t>
      </w:r>
      <w:r w:rsidR="00CA728A" w:rsidRPr="008A1A3E">
        <w:rPr>
          <w:rFonts w:asciiTheme="minorHAnsi" w:hAnsiTheme="minorHAnsi" w:cstheme="minorHAnsi"/>
        </w:rPr>
        <w:t>,</w:t>
      </w:r>
      <w:r w:rsidRPr="008A1A3E">
        <w:rPr>
          <w:rFonts w:asciiTheme="minorHAnsi" w:hAnsiTheme="minorHAnsi" w:cstheme="minorHAnsi"/>
        </w:rPr>
        <w:t xml:space="preserve"> and zoom camera. Video inspections not inspected to the </w:t>
      </w:r>
      <w:r w:rsidR="00A60235">
        <w:rPr>
          <w:rFonts w:asciiTheme="minorHAnsi" w:hAnsiTheme="minorHAnsi" w:cstheme="minorHAnsi"/>
        </w:rPr>
        <w:t>City’s</w:t>
      </w:r>
      <w:r w:rsidR="00A60235" w:rsidRPr="008A1A3E">
        <w:rPr>
          <w:rFonts w:asciiTheme="minorHAnsi" w:hAnsiTheme="minorHAnsi" w:cstheme="minorHAnsi"/>
        </w:rPr>
        <w:t xml:space="preserve"> </w:t>
      </w:r>
      <w:r w:rsidRPr="008A1A3E">
        <w:rPr>
          <w:rFonts w:asciiTheme="minorHAnsi" w:hAnsiTheme="minorHAnsi" w:cstheme="minorHAnsi"/>
        </w:rPr>
        <w:t>satisfaction shall be re-inspected</w:t>
      </w:r>
      <w:r w:rsidR="00CE3DD5" w:rsidRPr="008A1A3E">
        <w:rPr>
          <w:rFonts w:asciiTheme="minorHAnsi" w:hAnsiTheme="minorHAnsi" w:cstheme="minorHAnsi"/>
        </w:rPr>
        <w:t xml:space="preserve"> at</w:t>
      </w:r>
      <w:r w:rsidRPr="008A1A3E">
        <w:rPr>
          <w:rFonts w:asciiTheme="minorHAnsi" w:hAnsiTheme="minorHAnsi" w:cstheme="minorHAnsi"/>
        </w:rPr>
        <w:t xml:space="preserve"> no additional cost to the </w:t>
      </w:r>
      <w:r w:rsidR="00A60235">
        <w:rPr>
          <w:rFonts w:asciiTheme="minorHAnsi" w:hAnsiTheme="minorHAnsi" w:cstheme="minorHAnsi"/>
        </w:rPr>
        <w:t>City</w:t>
      </w:r>
      <w:r w:rsidRPr="008A1A3E">
        <w:rPr>
          <w:rFonts w:asciiTheme="minorHAnsi" w:hAnsiTheme="minorHAnsi" w:cstheme="minorHAnsi"/>
        </w:rPr>
        <w:t xml:space="preserve">.  </w:t>
      </w:r>
    </w:p>
    <w:p w14:paraId="29F03C7D" w14:textId="77777777" w:rsidR="00C067B1" w:rsidRPr="008A1A3E" w:rsidRDefault="00C067B1" w:rsidP="00C067B1">
      <w:pPr>
        <w:tabs>
          <w:tab w:val="left" w:pos="1440"/>
          <w:tab w:val="num" w:pos="1530"/>
        </w:tabs>
        <w:jc w:val="both"/>
        <w:rPr>
          <w:rFonts w:asciiTheme="minorHAnsi" w:hAnsiTheme="minorHAnsi" w:cstheme="minorHAnsi"/>
          <w:szCs w:val="20"/>
        </w:rPr>
      </w:pPr>
    </w:p>
    <w:p w14:paraId="004D4993" w14:textId="4C0856AB" w:rsidR="00C067B1" w:rsidRPr="008A1A3E" w:rsidRDefault="00C067B1" w:rsidP="00C067B1">
      <w:pPr>
        <w:tabs>
          <w:tab w:val="left" w:pos="1440"/>
          <w:tab w:val="num" w:pos="1530"/>
        </w:tabs>
        <w:jc w:val="both"/>
        <w:rPr>
          <w:rFonts w:asciiTheme="minorHAnsi" w:hAnsiTheme="minorHAnsi" w:cstheme="minorHAnsi"/>
          <w:szCs w:val="20"/>
        </w:rPr>
      </w:pPr>
      <w:r w:rsidRPr="008A1A3E">
        <w:rPr>
          <w:rFonts w:asciiTheme="minorHAnsi" w:hAnsiTheme="minorHAnsi" w:cstheme="minorHAnsi"/>
          <w:szCs w:val="20"/>
        </w:rPr>
        <w:t xml:space="preserve">All cameras shall move through the main pipes via self-powered tractor assemblies. The tractor shall be the appropriate size assembly for the pipe being inspected according to the manufacturer of the television equipment. The tractor assemblies shall be capable of being configured to be centered horizontally and vertically in pipes up to at least 72-inches in height. </w:t>
      </w:r>
    </w:p>
    <w:p w14:paraId="300C4ECA" w14:textId="77777777" w:rsidR="00C067B1" w:rsidRPr="008A1A3E" w:rsidRDefault="00C067B1" w:rsidP="00C067B1">
      <w:pPr>
        <w:tabs>
          <w:tab w:val="left" w:pos="1440"/>
          <w:tab w:val="num" w:pos="1530"/>
        </w:tabs>
        <w:jc w:val="both"/>
        <w:rPr>
          <w:szCs w:val="20"/>
        </w:rPr>
      </w:pPr>
    </w:p>
    <w:p w14:paraId="633772AD" w14:textId="651D8AFC" w:rsidR="00C067B1" w:rsidRPr="008A1A3E" w:rsidRDefault="00C067B1" w:rsidP="00C067B1">
      <w:pPr>
        <w:tabs>
          <w:tab w:val="left" w:pos="1440"/>
          <w:tab w:val="num" w:pos="1530"/>
        </w:tabs>
        <w:jc w:val="both"/>
        <w:rPr>
          <w:szCs w:val="20"/>
        </w:rPr>
      </w:pPr>
      <w:r w:rsidRPr="008A1A3E">
        <w:rPr>
          <w:szCs w:val="20"/>
        </w:rPr>
        <w:t>The CCTV inspections shall</w:t>
      </w:r>
      <w:r w:rsidR="007F2FC3">
        <w:rPr>
          <w:szCs w:val="20"/>
        </w:rPr>
        <w:t xml:space="preserve"> i</w:t>
      </w:r>
      <w:r w:rsidR="007F2FC3" w:rsidRPr="008A1A3E">
        <w:rPr>
          <w:szCs w:val="20"/>
        </w:rPr>
        <w:t>nspect the full length of all assigned pipes from structure to structure</w:t>
      </w:r>
      <w:r w:rsidRPr="008A1A3E">
        <w:rPr>
          <w:szCs w:val="20"/>
        </w:rPr>
        <w:t xml:space="preserve"> begin at the center of the structure, shall clearly show</w:t>
      </w:r>
      <w:r w:rsidR="007F2FC3">
        <w:rPr>
          <w:szCs w:val="20"/>
        </w:rPr>
        <w:t>ing</w:t>
      </w:r>
      <w:r w:rsidRPr="008A1A3E">
        <w:rPr>
          <w:szCs w:val="20"/>
        </w:rPr>
        <w:t xml:space="preserve"> the connection of the pipe to be inspected at the structure and shall pan and tilt around the structure to provide a clear view of the structure and all pipe connections. At every downstream structure, the camera shall be panned and tilted within the structure to provide a clear view of the structure and all pipe connections. </w:t>
      </w:r>
    </w:p>
    <w:p w14:paraId="61373029" w14:textId="77777777" w:rsidR="00C067B1" w:rsidRPr="008A1A3E" w:rsidRDefault="00C067B1" w:rsidP="00C067B1">
      <w:pPr>
        <w:tabs>
          <w:tab w:val="left" w:pos="1440"/>
          <w:tab w:val="num" w:pos="1530"/>
        </w:tabs>
        <w:jc w:val="both"/>
        <w:rPr>
          <w:szCs w:val="20"/>
        </w:rPr>
      </w:pPr>
    </w:p>
    <w:p w14:paraId="1D3F8284" w14:textId="6E442B71" w:rsidR="00C067B1" w:rsidRPr="008A1A3E" w:rsidRDefault="00C067B1" w:rsidP="00C067B1">
      <w:pPr>
        <w:tabs>
          <w:tab w:val="left" w:pos="1440"/>
          <w:tab w:val="num" w:pos="1530"/>
        </w:tabs>
        <w:jc w:val="both"/>
        <w:rPr>
          <w:szCs w:val="20"/>
        </w:rPr>
      </w:pPr>
      <w:r w:rsidRPr="008A1A3E">
        <w:rPr>
          <w:szCs w:val="20"/>
        </w:rPr>
        <w:t>The camera</w:t>
      </w:r>
      <w:r w:rsidR="00297809">
        <w:rPr>
          <w:szCs w:val="20"/>
        </w:rPr>
        <w:t>, centered vertically and horizontally within the pipe</w:t>
      </w:r>
      <w:r w:rsidRPr="008A1A3E">
        <w:rPr>
          <w:szCs w:val="20"/>
        </w:rPr>
        <w:t xml:space="preserve"> shall move through the </w:t>
      </w:r>
      <w:r w:rsidR="00297809">
        <w:rPr>
          <w:szCs w:val="20"/>
        </w:rPr>
        <w:t xml:space="preserve">pipe at a </w:t>
      </w:r>
      <w:r w:rsidRPr="008A1A3E">
        <w:rPr>
          <w:szCs w:val="20"/>
        </w:rPr>
        <w:t xml:space="preserve">uniform rate but </w:t>
      </w:r>
      <w:r w:rsidR="00297809">
        <w:rPr>
          <w:szCs w:val="20"/>
        </w:rPr>
        <w:t>shall not exceed more</w:t>
      </w:r>
      <w:r w:rsidRPr="008A1A3E">
        <w:rPr>
          <w:szCs w:val="20"/>
        </w:rPr>
        <w:t xml:space="preserve"> than 30 feet per minute.</w:t>
      </w:r>
      <w:r w:rsidR="00A60235">
        <w:rPr>
          <w:szCs w:val="20"/>
        </w:rPr>
        <w:t xml:space="preserve">  Unless otherwise specified by the </w:t>
      </w:r>
      <w:proofErr w:type="gramStart"/>
      <w:r w:rsidR="00A60235">
        <w:rPr>
          <w:szCs w:val="20"/>
        </w:rPr>
        <w:t>City</w:t>
      </w:r>
      <w:proofErr w:type="gramEnd"/>
      <w:r w:rsidR="00A60235">
        <w:rPr>
          <w:szCs w:val="20"/>
        </w:rPr>
        <w:t>, operator will stop at a minimum of every 10 LF</w:t>
      </w:r>
      <w:r w:rsidR="00297809">
        <w:rPr>
          <w:szCs w:val="20"/>
        </w:rPr>
        <w:t xml:space="preserve"> and pan</w:t>
      </w:r>
      <w:r w:rsidR="00A60235" w:rsidRPr="008A1A3E">
        <w:rPr>
          <w:szCs w:val="20"/>
        </w:rPr>
        <w:t xml:space="preserve"> to fully view the pipe wall(s)</w:t>
      </w:r>
      <w:r w:rsidR="00A60235">
        <w:rPr>
          <w:szCs w:val="20"/>
        </w:rPr>
        <w:t xml:space="preserve">. </w:t>
      </w:r>
      <w:r w:rsidR="00A60235" w:rsidRPr="008A1A3E">
        <w:rPr>
          <w:szCs w:val="20"/>
        </w:rPr>
        <w:t xml:space="preserve"> </w:t>
      </w:r>
      <w:r w:rsidRPr="008A1A3E">
        <w:rPr>
          <w:szCs w:val="20"/>
        </w:rPr>
        <w:t xml:space="preserve">The camera shall be stopped at all defects and connections and shall be panned, tilted, </w:t>
      </w:r>
      <w:proofErr w:type="gramStart"/>
      <w:r w:rsidRPr="008A1A3E">
        <w:rPr>
          <w:szCs w:val="20"/>
        </w:rPr>
        <w:t>zoomed</w:t>
      </w:r>
      <w:proofErr w:type="gramEnd"/>
      <w:r w:rsidRPr="008A1A3E">
        <w:rPr>
          <w:szCs w:val="20"/>
        </w:rPr>
        <w:t xml:space="preserve"> and rotated to fully view the defects and connections. </w:t>
      </w:r>
    </w:p>
    <w:p w14:paraId="287ED1D4" w14:textId="77777777" w:rsidR="00C067B1" w:rsidRPr="008A1A3E" w:rsidRDefault="00C067B1" w:rsidP="00C067B1">
      <w:pPr>
        <w:tabs>
          <w:tab w:val="left" w:pos="1440"/>
          <w:tab w:val="num" w:pos="1530"/>
        </w:tabs>
        <w:jc w:val="both"/>
        <w:rPr>
          <w:szCs w:val="20"/>
        </w:rPr>
      </w:pPr>
    </w:p>
    <w:p w14:paraId="24447D9F" w14:textId="77777777" w:rsidR="00C067B1" w:rsidRPr="008A1A3E" w:rsidRDefault="00C067B1" w:rsidP="00C067B1">
      <w:pPr>
        <w:tabs>
          <w:tab w:val="left" w:pos="1440"/>
          <w:tab w:val="num" w:pos="1530"/>
        </w:tabs>
        <w:jc w:val="both"/>
        <w:rPr>
          <w:szCs w:val="20"/>
        </w:rPr>
      </w:pPr>
      <w:r w:rsidRPr="008A1A3E">
        <w:rPr>
          <w:szCs w:val="20"/>
        </w:rPr>
        <w:t>Each video shall include an overlay / text display.  Each inspection start shall include the overlay display of section details including at a minimum:</w:t>
      </w:r>
    </w:p>
    <w:p w14:paraId="7293FACD" w14:textId="77777777" w:rsidR="00C067B1" w:rsidRPr="008A1A3E" w:rsidRDefault="00C067B1" w:rsidP="00C067B1">
      <w:pPr>
        <w:tabs>
          <w:tab w:val="left" w:pos="1440"/>
          <w:tab w:val="num" w:pos="1530"/>
        </w:tabs>
        <w:jc w:val="both"/>
        <w:rPr>
          <w:szCs w:val="20"/>
        </w:rPr>
      </w:pPr>
    </w:p>
    <w:p w14:paraId="32097399" w14:textId="77777777" w:rsidR="00C067B1" w:rsidRPr="008A1A3E" w:rsidRDefault="00C067B1" w:rsidP="00C067B1">
      <w:pPr>
        <w:widowControl w:val="0"/>
        <w:numPr>
          <w:ilvl w:val="0"/>
          <w:numId w:val="33"/>
        </w:numPr>
        <w:tabs>
          <w:tab w:val="left" w:pos="630"/>
        </w:tabs>
        <w:adjustRightInd w:val="0"/>
        <w:ind w:left="270" w:firstLine="0"/>
        <w:contextualSpacing/>
        <w:jc w:val="both"/>
        <w:textAlignment w:val="baseline"/>
        <w:rPr>
          <w:szCs w:val="20"/>
        </w:rPr>
      </w:pPr>
      <w:r w:rsidRPr="008A1A3E">
        <w:rPr>
          <w:szCs w:val="20"/>
        </w:rPr>
        <w:t xml:space="preserve">Owner </w:t>
      </w:r>
      <w:proofErr w:type="gramStart"/>
      <w:r w:rsidRPr="008A1A3E">
        <w:rPr>
          <w:szCs w:val="20"/>
        </w:rPr>
        <w:t>Name;</w:t>
      </w:r>
      <w:proofErr w:type="gramEnd"/>
    </w:p>
    <w:p w14:paraId="2FA4886E"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Project </w:t>
      </w:r>
      <w:proofErr w:type="gramStart"/>
      <w:r w:rsidRPr="008A1A3E">
        <w:rPr>
          <w:szCs w:val="20"/>
        </w:rPr>
        <w:t>Name;</w:t>
      </w:r>
      <w:proofErr w:type="gramEnd"/>
    </w:p>
    <w:p w14:paraId="5612A14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City supplied Pipe Video number (Storm Water Services only</w:t>
      </w:r>
      <w:proofErr w:type="gramStart"/>
      <w:r w:rsidRPr="008A1A3E">
        <w:rPr>
          <w:szCs w:val="20"/>
        </w:rPr>
        <w:t>);</w:t>
      </w:r>
      <w:proofErr w:type="gramEnd"/>
    </w:p>
    <w:p w14:paraId="23C1046B" w14:textId="313EC4C6"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Consultan</w:t>
      </w:r>
      <w:r w:rsidR="004C6296" w:rsidRPr="008A1A3E">
        <w:rPr>
          <w:szCs w:val="20"/>
        </w:rPr>
        <w:t>t</w:t>
      </w:r>
      <w:r w:rsidRPr="008A1A3E">
        <w:rPr>
          <w:szCs w:val="20"/>
        </w:rPr>
        <w:t xml:space="preserve"> </w:t>
      </w:r>
      <w:proofErr w:type="gramStart"/>
      <w:r w:rsidRPr="008A1A3E">
        <w:rPr>
          <w:szCs w:val="20"/>
        </w:rPr>
        <w:t>Name;</w:t>
      </w:r>
      <w:proofErr w:type="gramEnd"/>
    </w:p>
    <w:p w14:paraId="3ED3537D"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Street </w:t>
      </w:r>
      <w:proofErr w:type="gramStart"/>
      <w:r w:rsidRPr="008A1A3E">
        <w:rPr>
          <w:szCs w:val="20"/>
        </w:rPr>
        <w:t>Name;</w:t>
      </w:r>
      <w:proofErr w:type="gramEnd"/>
    </w:p>
    <w:p w14:paraId="4C36BB5A"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Date / Time of </w:t>
      </w:r>
      <w:proofErr w:type="gramStart"/>
      <w:r w:rsidRPr="008A1A3E">
        <w:rPr>
          <w:szCs w:val="20"/>
        </w:rPr>
        <w:t>inspection;</w:t>
      </w:r>
      <w:proofErr w:type="gramEnd"/>
    </w:p>
    <w:p w14:paraId="6ABE3679"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MH Start # / MH End # </w:t>
      </w:r>
    </w:p>
    <w:p w14:paraId="1E3CA47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Pipe </w:t>
      </w:r>
      <w:proofErr w:type="gramStart"/>
      <w:r w:rsidRPr="008A1A3E">
        <w:rPr>
          <w:szCs w:val="20"/>
        </w:rPr>
        <w:t>Material;</w:t>
      </w:r>
      <w:proofErr w:type="gramEnd"/>
    </w:p>
    <w:p w14:paraId="177D266B"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Pipe </w:t>
      </w:r>
      <w:proofErr w:type="gramStart"/>
      <w:r w:rsidRPr="008A1A3E">
        <w:rPr>
          <w:szCs w:val="20"/>
        </w:rPr>
        <w:t>size;</w:t>
      </w:r>
      <w:proofErr w:type="gramEnd"/>
    </w:p>
    <w:p w14:paraId="3737A685"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Direction of Video with respect to </w:t>
      </w:r>
      <w:proofErr w:type="gramStart"/>
      <w:r w:rsidRPr="008A1A3E">
        <w:rPr>
          <w:szCs w:val="20"/>
        </w:rPr>
        <w:t>flow;</w:t>
      </w:r>
      <w:proofErr w:type="gramEnd"/>
    </w:p>
    <w:p w14:paraId="6CFC196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proofErr w:type="gramStart"/>
      <w:r w:rsidRPr="008A1A3E">
        <w:rPr>
          <w:szCs w:val="20"/>
        </w:rPr>
        <w:t>Weather;</w:t>
      </w:r>
      <w:proofErr w:type="gramEnd"/>
    </w:p>
    <w:p w14:paraId="1E6668A5" w14:textId="7FD5296F"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Flow Level</w:t>
      </w:r>
      <w:r w:rsidR="004C6296" w:rsidRPr="008A1A3E">
        <w:rPr>
          <w:szCs w:val="20"/>
        </w:rPr>
        <w:t>.</w:t>
      </w:r>
    </w:p>
    <w:p w14:paraId="193542F9" w14:textId="77777777" w:rsidR="00C067B1" w:rsidRPr="008A1A3E" w:rsidRDefault="00C067B1" w:rsidP="00C067B1">
      <w:pPr>
        <w:tabs>
          <w:tab w:val="left" w:pos="1440"/>
          <w:tab w:val="num" w:pos="1530"/>
        </w:tabs>
        <w:jc w:val="both"/>
        <w:rPr>
          <w:szCs w:val="20"/>
        </w:rPr>
      </w:pPr>
    </w:p>
    <w:p w14:paraId="2B57141D" w14:textId="76F1BA5B" w:rsidR="00C067B1" w:rsidRPr="008A1A3E" w:rsidRDefault="00C067B1" w:rsidP="00C067B1">
      <w:pPr>
        <w:tabs>
          <w:tab w:val="left" w:pos="1440"/>
          <w:tab w:val="num" w:pos="1530"/>
        </w:tabs>
        <w:jc w:val="both"/>
        <w:rPr>
          <w:szCs w:val="20"/>
        </w:rPr>
      </w:pPr>
      <w:r w:rsidRPr="008A1A3E">
        <w:rPr>
          <w:szCs w:val="20"/>
        </w:rPr>
        <w:t>A constant display of the Structure Begin # and the Structure End #, date and distance shall appear on the screen. As an observation / defect is noted by the inspector, a text display shall appear with the text describing the observation / defect.  Text shall be displayed for a minimum of 4 seconds.</w:t>
      </w:r>
    </w:p>
    <w:p w14:paraId="46AB6537" w14:textId="77777777" w:rsidR="00C067B1" w:rsidRPr="008A1A3E" w:rsidRDefault="00C067B1" w:rsidP="00C067B1">
      <w:pPr>
        <w:tabs>
          <w:tab w:val="left" w:pos="1440"/>
          <w:tab w:val="num" w:pos="1530"/>
        </w:tabs>
        <w:jc w:val="both"/>
        <w:rPr>
          <w:szCs w:val="20"/>
        </w:rPr>
      </w:pPr>
    </w:p>
    <w:p w14:paraId="46D0122D" w14:textId="70A5E781" w:rsidR="00C067B1" w:rsidRPr="008A1A3E" w:rsidRDefault="00C067B1" w:rsidP="00C067B1">
      <w:pPr>
        <w:tabs>
          <w:tab w:val="left" w:pos="1440"/>
          <w:tab w:val="num" w:pos="1530"/>
        </w:tabs>
        <w:jc w:val="both"/>
        <w:rPr>
          <w:szCs w:val="20"/>
        </w:rPr>
      </w:pPr>
      <w:r w:rsidRPr="008A1A3E">
        <w:rPr>
          <w:szCs w:val="20"/>
        </w:rPr>
        <w:t>If t</w:t>
      </w:r>
      <w:r w:rsidR="004C6296" w:rsidRPr="008A1A3E">
        <w:rPr>
          <w:szCs w:val="20"/>
        </w:rPr>
        <w:t>he</w:t>
      </w:r>
      <w:r w:rsidRPr="008A1A3E">
        <w:rPr>
          <w:szCs w:val="20"/>
        </w:rPr>
        <w:t xml:space="preserve"> television equipment becomes lodged in the pipe being inspected during the work, the Con</w:t>
      </w:r>
      <w:r w:rsidR="004C6296" w:rsidRPr="008A1A3E">
        <w:rPr>
          <w:szCs w:val="20"/>
        </w:rPr>
        <w:t>tractor</w:t>
      </w:r>
      <w:r w:rsidRPr="008A1A3E">
        <w:rPr>
          <w:szCs w:val="20"/>
        </w:rPr>
        <w:t xml:space="preserve"> shall be responsible for removing the equipment, including excavation of the pipe</w:t>
      </w:r>
      <w:r w:rsidR="00AE3347" w:rsidRPr="008A1A3E">
        <w:rPr>
          <w:szCs w:val="20"/>
        </w:rPr>
        <w:t>,</w:t>
      </w:r>
      <w:r w:rsidRPr="008A1A3E">
        <w:rPr>
          <w:szCs w:val="20"/>
        </w:rPr>
        <w:t xml:space="preserve"> if necessary, and paying all costs associated with the removal unless otherwise agreed to by the Engineer</w:t>
      </w:r>
      <w:r w:rsidR="004C6296" w:rsidRPr="008A1A3E">
        <w:rPr>
          <w:szCs w:val="20"/>
        </w:rPr>
        <w:t>.</w:t>
      </w:r>
    </w:p>
    <w:p w14:paraId="37561E24" w14:textId="77777777" w:rsidR="00C067B1" w:rsidRPr="008A1A3E" w:rsidRDefault="00C067B1" w:rsidP="00C067B1">
      <w:pPr>
        <w:tabs>
          <w:tab w:val="left" w:pos="1440"/>
          <w:tab w:val="num" w:pos="1530"/>
        </w:tabs>
        <w:jc w:val="both"/>
        <w:rPr>
          <w:b/>
          <w:szCs w:val="20"/>
          <w:u w:val="single"/>
        </w:rPr>
      </w:pPr>
    </w:p>
    <w:p w14:paraId="0EA87E78" w14:textId="5D00EF08" w:rsidR="00C067B1" w:rsidRPr="008A1A3E" w:rsidRDefault="004C6296" w:rsidP="00C067B1">
      <w:pPr>
        <w:tabs>
          <w:tab w:val="left" w:pos="1440"/>
          <w:tab w:val="num" w:pos="1530"/>
        </w:tabs>
        <w:spacing w:after="240"/>
        <w:jc w:val="both"/>
        <w:rPr>
          <w:szCs w:val="20"/>
        </w:rPr>
      </w:pPr>
      <w:r w:rsidRPr="008A1A3E">
        <w:rPr>
          <w:szCs w:val="20"/>
        </w:rPr>
        <w:t>P</w:t>
      </w:r>
      <w:r w:rsidR="00C067B1" w:rsidRPr="008A1A3E">
        <w:rPr>
          <w:szCs w:val="20"/>
        </w:rPr>
        <w:t xml:space="preserve">rovide the City with the following on a USB drive or through a </w:t>
      </w:r>
      <w:proofErr w:type="gramStart"/>
      <w:r w:rsidR="00C067B1" w:rsidRPr="008A1A3E">
        <w:rPr>
          <w:szCs w:val="20"/>
        </w:rPr>
        <w:t>City</w:t>
      </w:r>
      <w:proofErr w:type="gramEnd"/>
      <w:r w:rsidR="00C067B1" w:rsidRPr="008A1A3E">
        <w:rPr>
          <w:szCs w:val="20"/>
        </w:rPr>
        <w:t xml:space="preserve"> approved data transfer site within 24 hours of the inspection:</w:t>
      </w:r>
    </w:p>
    <w:p w14:paraId="71087BA9" w14:textId="77777777" w:rsidR="00C067B1" w:rsidRPr="008A1A3E" w:rsidRDefault="00C067B1" w:rsidP="00CE3DD5">
      <w:pPr>
        <w:pStyle w:val="ListParagraph"/>
        <w:numPr>
          <w:ilvl w:val="0"/>
          <w:numId w:val="37"/>
        </w:numPr>
        <w:tabs>
          <w:tab w:val="left" w:pos="1440"/>
        </w:tabs>
        <w:spacing w:after="240"/>
        <w:jc w:val="both"/>
        <w:rPr>
          <w:szCs w:val="20"/>
        </w:rPr>
      </w:pPr>
      <w:r w:rsidRPr="008A1A3E">
        <w:rPr>
          <w:szCs w:val="20"/>
        </w:rPr>
        <w:t>A .MPEG-4 H.264 video file of the recorded closed-circuit television (CCTV) inspection</w:t>
      </w:r>
    </w:p>
    <w:p w14:paraId="6D7CF9D4" w14:textId="77777777" w:rsidR="00C067B1" w:rsidRPr="008A1A3E" w:rsidRDefault="00C067B1" w:rsidP="00CE3DD5">
      <w:pPr>
        <w:pStyle w:val="ListParagraph"/>
        <w:numPr>
          <w:ilvl w:val="0"/>
          <w:numId w:val="37"/>
        </w:numPr>
        <w:spacing w:after="240"/>
        <w:jc w:val="both"/>
        <w:rPr>
          <w:szCs w:val="20"/>
        </w:rPr>
      </w:pPr>
      <w:r w:rsidRPr="008A1A3E">
        <w:rPr>
          <w:szCs w:val="20"/>
        </w:rPr>
        <w:t xml:space="preserve">A digital copy of the PACP compliant database and associated files for importing into the City’s pipe video </w:t>
      </w:r>
      <w:proofErr w:type="gramStart"/>
      <w:r w:rsidRPr="008A1A3E">
        <w:rPr>
          <w:szCs w:val="20"/>
        </w:rPr>
        <w:t>application</w:t>
      </w:r>
      <w:proofErr w:type="gramEnd"/>
    </w:p>
    <w:p w14:paraId="1EE4E69D" w14:textId="77777777" w:rsidR="00C067B1" w:rsidRPr="008A1A3E" w:rsidRDefault="00C067B1" w:rsidP="00CE3DD5">
      <w:pPr>
        <w:pStyle w:val="ListParagraph"/>
        <w:keepNext/>
        <w:keepLines/>
        <w:numPr>
          <w:ilvl w:val="0"/>
          <w:numId w:val="37"/>
        </w:numPr>
        <w:spacing w:before="240"/>
        <w:jc w:val="both"/>
        <w:rPr>
          <w:szCs w:val="20"/>
        </w:rPr>
      </w:pPr>
      <w:r w:rsidRPr="008A1A3E">
        <w:rPr>
          <w:szCs w:val="20"/>
        </w:rPr>
        <w:t>A .pdf of the report including:</w:t>
      </w:r>
    </w:p>
    <w:p w14:paraId="4E6FDC97" w14:textId="77777777" w:rsidR="00C067B1" w:rsidRPr="008A1A3E" w:rsidRDefault="00C067B1" w:rsidP="00CE3DD5">
      <w:pPr>
        <w:pStyle w:val="ListParagraph"/>
        <w:keepNext/>
        <w:keepLines/>
        <w:numPr>
          <w:ilvl w:val="1"/>
          <w:numId w:val="37"/>
        </w:numPr>
        <w:jc w:val="both"/>
        <w:rPr>
          <w:szCs w:val="20"/>
        </w:rPr>
      </w:pPr>
      <w:r w:rsidRPr="008A1A3E">
        <w:rPr>
          <w:szCs w:val="20"/>
        </w:rPr>
        <w:t>All mandatory PACP fields</w:t>
      </w:r>
    </w:p>
    <w:p w14:paraId="346E789A" w14:textId="77777777" w:rsidR="00C067B1" w:rsidRPr="008A1A3E" w:rsidRDefault="00C067B1" w:rsidP="00CE3DD5">
      <w:pPr>
        <w:pStyle w:val="ListParagraph"/>
        <w:keepNext/>
        <w:keepLines/>
        <w:numPr>
          <w:ilvl w:val="1"/>
          <w:numId w:val="37"/>
        </w:numPr>
        <w:jc w:val="both"/>
        <w:rPr>
          <w:szCs w:val="20"/>
        </w:rPr>
      </w:pPr>
      <w:r w:rsidRPr="008A1A3E">
        <w:rPr>
          <w:szCs w:val="20"/>
        </w:rPr>
        <w:t>A completed PACP Inspection Form Details Section with all fields included with entries, where applicable</w:t>
      </w:r>
    </w:p>
    <w:p w14:paraId="0D158D6E" w14:textId="77777777" w:rsidR="00C067B1" w:rsidRPr="008A1A3E" w:rsidRDefault="00C067B1" w:rsidP="00CE3DD5">
      <w:pPr>
        <w:pStyle w:val="ListParagraph"/>
        <w:keepNext/>
        <w:keepLines/>
        <w:numPr>
          <w:ilvl w:val="1"/>
          <w:numId w:val="37"/>
        </w:numPr>
        <w:jc w:val="both"/>
        <w:rPr>
          <w:szCs w:val="20"/>
        </w:rPr>
      </w:pPr>
      <w:r w:rsidRPr="008A1A3E">
        <w:rPr>
          <w:szCs w:val="20"/>
        </w:rPr>
        <w:t>A pipe sketch plan with locations of defects and defect coding</w:t>
      </w:r>
    </w:p>
    <w:p w14:paraId="0EDF7481" w14:textId="77777777" w:rsidR="00C067B1" w:rsidRPr="008A1A3E" w:rsidRDefault="00C067B1" w:rsidP="00CE3DD5">
      <w:pPr>
        <w:pStyle w:val="ListParagraph"/>
        <w:keepNext/>
        <w:keepLines/>
        <w:numPr>
          <w:ilvl w:val="1"/>
          <w:numId w:val="37"/>
        </w:numPr>
        <w:jc w:val="both"/>
        <w:rPr>
          <w:szCs w:val="20"/>
        </w:rPr>
      </w:pPr>
      <w:r w:rsidRPr="008A1A3E">
        <w:rPr>
          <w:szCs w:val="20"/>
        </w:rPr>
        <w:t xml:space="preserve">Include condition grades based on PACP Condition Grading System </w:t>
      </w:r>
    </w:p>
    <w:p w14:paraId="2D852D8A" w14:textId="77777777" w:rsidR="00C067B1" w:rsidRPr="008A1A3E" w:rsidRDefault="00C067B1" w:rsidP="00CE3DD5">
      <w:pPr>
        <w:pStyle w:val="ListParagraph"/>
        <w:numPr>
          <w:ilvl w:val="1"/>
          <w:numId w:val="37"/>
        </w:numPr>
        <w:jc w:val="both"/>
        <w:rPr>
          <w:szCs w:val="20"/>
        </w:rPr>
      </w:pPr>
      <w:r w:rsidRPr="008A1A3E">
        <w:rPr>
          <w:szCs w:val="20"/>
        </w:rPr>
        <w:t>Still photos of all defects, the defect coding, and station of defect</w:t>
      </w:r>
    </w:p>
    <w:p w14:paraId="6930D535" w14:textId="77777777" w:rsidR="00C067B1" w:rsidRPr="008A1A3E" w:rsidRDefault="00C067B1" w:rsidP="00C067B1">
      <w:pPr>
        <w:tabs>
          <w:tab w:val="left" w:pos="990"/>
          <w:tab w:val="left" w:pos="1440"/>
          <w:tab w:val="num" w:pos="1530"/>
        </w:tabs>
        <w:ind w:firstLine="450"/>
        <w:jc w:val="both"/>
        <w:rPr>
          <w:szCs w:val="20"/>
        </w:rPr>
      </w:pPr>
    </w:p>
    <w:p w14:paraId="2751F8A2" w14:textId="77777777" w:rsidR="00C067B1" w:rsidRPr="008A1A3E" w:rsidRDefault="00C067B1" w:rsidP="00C067B1">
      <w:pPr>
        <w:tabs>
          <w:tab w:val="left" w:pos="1440"/>
          <w:tab w:val="num" w:pos="1530"/>
        </w:tabs>
        <w:jc w:val="both"/>
        <w:rPr>
          <w:szCs w:val="20"/>
        </w:rPr>
      </w:pPr>
      <w:r w:rsidRPr="008A1A3E">
        <w:rPr>
          <w:szCs w:val="20"/>
        </w:rPr>
        <w:t>The digital recording shall include both audio and video information that accurately reproduces the original picture and sound of the video inspection.  The video portion of the digital recording shall be free of electrical interference and shall produce a clear and stable image.  The audio portion shall be sufficiently free of background and electrical noise as to produce an oral report that is clear and discernible.</w:t>
      </w:r>
    </w:p>
    <w:p w14:paraId="09A6E73E" w14:textId="1018788F" w:rsidR="007A1E7F" w:rsidRDefault="007A1E7F" w:rsidP="00E80C30">
      <w:pPr>
        <w:pStyle w:val="SPECS3"/>
        <w:tabs>
          <w:tab w:val="clear" w:pos="1170"/>
          <w:tab w:val="left" w:pos="1440"/>
        </w:tabs>
        <w:rPr>
          <w:rFonts w:asciiTheme="minorHAnsi" w:hAnsiTheme="minorHAnsi" w:cstheme="minorHAnsi"/>
          <w:b/>
        </w:rPr>
      </w:pPr>
    </w:p>
    <w:p w14:paraId="29B5B50D" w14:textId="77777777" w:rsidR="00554362" w:rsidRPr="008A1A3E" w:rsidRDefault="00554362" w:rsidP="00554362">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The Contractor shall remove two specimens from each pipe diameter or two per 25,000 linear feet of CIPP installed, of at least 18 inches in length for testing of liner thickness and flexural properties. The Contractor shall provide a constrained pipe sample for pipe diameters less than 18 inches and a constrained plate sample for pipe diameters greater than 18 inches. The Contractor shall create two specimens by cutting out a section of uncured saturated liner and curing the sample in the same water and at the same time, the mainline pipe is cured.   Additional tests may be required by the Engineer at no additional cost if any of the first specimens fail to meet the requirements of this specification.  The Contractor shall send specimens to an independent laboratory for testing.  Specimens shall be clearly marked to indicate the installed liner location, date of installation, pipe diameter, and resin used.  Results of the test for each liner shall be submitted within 30 days after the liner is installed. </w:t>
      </w:r>
    </w:p>
    <w:p w14:paraId="5EA45373" w14:textId="77777777" w:rsidR="00554362" w:rsidRDefault="00554362" w:rsidP="00E80C30">
      <w:pPr>
        <w:pStyle w:val="SPECS3"/>
        <w:tabs>
          <w:tab w:val="clear" w:pos="1170"/>
          <w:tab w:val="left" w:pos="1440"/>
        </w:tabs>
        <w:rPr>
          <w:rFonts w:asciiTheme="minorHAnsi" w:hAnsiTheme="minorHAnsi" w:cstheme="minorHAnsi"/>
          <w:b/>
        </w:rPr>
      </w:pPr>
    </w:p>
    <w:p w14:paraId="1DA8F614" w14:textId="3F9BD982" w:rsidR="00554362" w:rsidRPr="00C67F79" w:rsidRDefault="00554362" w:rsidP="00E80C30">
      <w:pPr>
        <w:pStyle w:val="SPECS3"/>
        <w:tabs>
          <w:tab w:val="clear" w:pos="1170"/>
          <w:tab w:val="left" w:pos="1440"/>
        </w:tabs>
        <w:rPr>
          <w:rFonts w:asciiTheme="minorHAnsi" w:hAnsiTheme="minorHAnsi" w:cstheme="minorHAnsi"/>
          <w:bCs/>
        </w:rPr>
      </w:pPr>
      <w:r w:rsidRPr="00C67F79">
        <w:rPr>
          <w:rFonts w:asciiTheme="minorHAnsi" w:hAnsiTheme="minorHAnsi" w:cstheme="minorHAnsi"/>
          <w:bCs/>
        </w:rPr>
        <w:t>CIPP may be rejected for the following:</w:t>
      </w:r>
    </w:p>
    <w:p w14:paraId="1A6EB93D" w14:textId="1D56EE91" w:rsidR="00554362" w:rsidRPr="00C67F79" w:rsidRDefault="00554362" w:rsidP="00554362">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Actual temperature and curing time and schedule do not comply with those shown in the contractor provided site plan and/or manufactures minimum requirements.</w:t>
      </w:r>
    </w:p>
    <w:p w14:paraId="5A648FBE" w14:textId="0A66F39E" w:rsidR="00554362" w:rsidRPr="00C67F79" w:rsidRDefault="00554362" w:rsidP="00554362">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Pressure deviates more than 1 psi from the required pressure.</w:t>
      </w:r>
    </w:p>
    <w:p w14:paraId="15B7CD33" w14:textId="4CA8BC02" w:rsidR="00554362" w:rsidRPr="00C67F79" w:rsidRDefault="00554362" w:rsidP="00554362">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 xml:space="preserve">At any time </w:t>
      </w:r>
      <w:r w:rsidR="00A2248F" w:rsidRPr="00C67F79">
        <w:rPr>
          <w:rFonts w:asciiTheme="minorHAnsi" w:hAnsiTheme="minorHAnsi" w:cstheme="minorHAnsi"/>
          <w:bCs/>
        </w:rPr>
        <w:t>during installation the manufactures required minimum cool-down time or maximum cool-down rate is exceeded.</w:t>
      </w:r>
    </w:p>
    <w:p w14:paraId="07F6E162" w14:textId="6F7DF4C3" w:rsidR="00A2248F" w:rsidRPr="00C67F79" w:rsidRDefault="00A2248F" w:rsidP="00554362">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There are defects including:</w:t>
      </w:r>
    </w:p>
    <w:p w14:paraId="17A83709" w14:textId="3C42DE98"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Concentrated ridges, including folds and wrinkles exceeding 8% of the overall pipe diameter.</w:t>
      </w:r>
    </w:p>
    <w:p w14:paraId="6F15F12C" w14:textId="196D7AD3"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Dry Spots</w:t>
      </w:r>
    </w:p>
    <w:p w14:paraId="08253C27" w14:textId="2AAF6B06"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Lifts</w:t>
      </w:r>
    </w:p>
    <w:p w14:paraId="219568FB" w14:textId="5B68B211"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Holes/Tears</w:t>
      </w:r>
    </w:p>
    <w:p w14:paraId="708A7965" w14:textId="70B7218A"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Soft Spots</w:t>
      </w:r>
    </w:p>
    <w:p w14:paraId="3EB5691A" w14:textId="3A01657E"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Blisters or bubbles</w:t>
      </w:r>
    </w:p>
    <w:p w14:paraId="30257BAF" w14:textId="568F6DF3" w:rsidR="00EF7E5B" w:rsidRPr="00C67F79" w:rsidRDefault="00EF7E5B"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Infiltration</w:t>
      </w:r>
    </w:p>
    <w:p w14:paraId="14C6AE06" w14:textId="4C8EC0FD" w:rsidR="00A2248F" w:rsidRPr="00C67F79" w:rsidRDefault="00EF7E5B" w:rsidP="00A2248F">
      <w:pPr>
        <w:pStyle w:val="SPECS3"/>
        <w:numPr>
          <w:ilvl w:val="1"/>
          <w:numId w:val="41"/>
        </w:numPr>
        <w:tabs>
          <w:tab w:val="clear" w:pos="1170"/>
          <w:tab w:val="left" w:pos="1440"/>
        </w:tabs>
        <w:rPr>
          <w:rFonts w:asciiTheme="minorHAnsi" w:hAnsiTheme="minorHAnsi" w:cstheme="minorHAnsi"/>
          <w:bCs/>
        </w:rPr>
      </w:pPr>
      <w:r w:rsidRPr="00EF7E5B">
        <w:rPr>
          <w:rFonts w:asciiTheme="minorHAnsi" w:hAnsiTheme="minorHAnsi" w:cstheme="minorHAnsi"/>
          <w:bCs/>
        </w:rPr>
        <w:t>Delamination</w:t>
      </w:r>
    </w:p>
    <w:p w14:paraId="07BD076F" w14:textId="7C071A58"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 xml:space="preserve">Gaps within the CIPP </w:t>
      </w:r>
      <w:r w:rsidR="00EF7E5B" w:rsidRPr="00EF7E5B">
        <w:rPr>
          <w:rFonts w:asciiTheme="minorHAnsi" w:hAnsiTheme="minorHAnsi" w:cstheme="minorHAnsi"/>
          <w:bCs/>
        </w:rPr>
        <w:t>liner (</w:t>
      </w:r>
      <w:r w:rsidRPr="00C67F79">
        <w:rPr>
          <w:rFonts w:asciiTheme="minorHAnsi" w:hAnsiTheme="minorHAnsi" w:cstheme="minorHAnsi"/>
          <w:bCs/>
        </w:rPr>
        <w:t>not a continuous liner)</w:t>
      </w:r>
    </w:p>
    <w:p w14:paraId="7F52CF5A" w14:textId="67A052D9"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Gaps, voids and/or annular space between the cured CIPP and the host pipe.</w:t>
      </w:r>
    </w:p>
    <w:p w14:paraId="62E746A1" w14:textId="22AF20F7" w:rsidR="00A2248F" w:rsidRPr="00C67F79" w:rsidRDefault="00A2248F" w:rsidP="00A2248F">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Test results indicate one of the following:</w:t>
      </w:r>
    </w:p>
    <w:p w14:paraId="09AC1619" w14:textId="21CA18DE"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If heat cured, 2 of the 3 flat plate samples do not have any of the following:</w:t>
      </w:r>
    </w:p>
    <w:p w14:paraId="084FB9FD" w14:textId="683DA5CF"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 specified modulus of elasticity</w:t>
      </w:r>
    </w:p>
    <w:p w14:paraId="70C0EB6E" w14:textId="033418FF"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 specified flexural strength</w:t>
      </w:r>
    </w:p>
    <w:p w14:paraId="5776A519" w14:textId="1BF022C8"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 xml:space="preserve">Either the specified modulus of elasticity or the specified flexural strength </w:t>
      </w:r>
    </w:p>
    <w:p w14:paraId="2C82DC96" w14:textId="7DC5B7E2"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If UV cured, 2 of the 3 cured samples do not have any of the following:</w:t>
      </w:r>
    </w:p>
    <w:p w14:paraId="63C48A0B" w14:textId="64CD2FC7"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 specified modulus of elasticity</w:t>
      </w:r>
    </w:p>
    <w:p w14:paraId="06ADFBDB" w14:textId="1D2C172F"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 specified flexural strength</w:t>
      </w:r>
    </w:p>
    <w:p w14:paraId="48C6C043" w14:textId="531826FE" w:rsidR="00A2248F" w:rsidRPr="00C67F79" w:rsidRDefault="00A2248F" w:rsidP="00A2248F">
      <w:pPr>
        <w:pStyle w:val="SPECS3"/>
        <w:numPr>
          <w:ilvl w:val="2"/>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 xml:space="preserve">Either the specified modulus of elasticity or the specified flexural strength </w:t>
      </w:r>
    </w:p>
    <w:p w14:paraId="5EB85A7A" w14:textId="576E6A13" w:rsidR="00A2248F" w:rsidRPr="00C67F79" w:rsidRDefault="00A2248F" w:rsidP="00A2248F">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The liner thickness is less than the greater of either one of the following:</w:t>
      </w:r>
    </w:p>
    <w:p w14:paraId="14263325" w14:textId="55FB038A"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Specified thickness</w:t>
      </w:r>
    </w:p>
    <w:p w14:paraId="157613E9" w14:textId="316495B6" w:rsidR="00A2248F" w:rsidRPr="00C67F79" w:rsidRDefault="00A2248F" w:rsidP="00A2248F">
      <w:pPr>
        <w:pStyle w:val="SPECS3"/>
        <w:numPr>
          <w:ilvl w:val="1"/>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 xml:space="preserve">Calculated minimum thickness shown in the work </w:t>
      </w:r>
      <w:r w:rsidR="00EF7E5B" w:rsidRPr="00EF7E5B">
        <w:rPr>
          <w:rFonts w:asciiTheme="minorHAnsi" w:hAnsiTheme="minorHAnsi" w:cstheme="minorHAnsi"/>
          <w:bCs/>
        </w:rPr>
        <w:t>plan.</w:t>
      </w:r>
    </w:p>
    <w:p w14:paraId="351F0AB7" w14:textId="6F06F0AE" w:rsidR="00A2248F" w:rsidRPr="00C67F79" w:rsidRDefault="00A2248F" w:rsidP="00A2248F">
      <w:pPr>
        <w:pStyle w:val="SPECS3"/>
        <w:numPr>
          <w:ilvl w:val="0"/>
          <w:numId w:val="41"/>
        </w:numPr>
        <w:tabs>
          <w:tab w:val="clear" w:pos="1170"/>
          <w:tab w:val="left" w:pos="1440"/>
        </w:tabs>
        <w:rPr>
          <w:rFonts w:asciiTheme="minorHAnsi" w:hAnsiTheme="minorHAnsi" w:cstheme="minorHAnsi"/>
          <w:bCs/>
        </w:rPr>
      </w:pPr>
      <w:r w:rsidRPr="00C67F79">
        <w:rPr>
          <w:rFonts w:asciiTheme="minorHAnsi" w:hAnsiTheme="minorHAnsi" w:cstheme="minorHAnsi"/>
          <w:bCs/>
        </w:rPr>
        <w:t>Materials and Installation methods are not consistent with the work plan.</w:t>
      </w:r>
    </w:p>
    <w:p w14:paraId="61199764" w14:textId="77777777" w:rsidR="00A2248F" w:rsidRPr="00A2248F" w:rsidRDefault="00A2248F" w:rsidP="00C67F79">
      <w:pPr>
        <w:pStyle w:val="SPECS3"/>
        <w:tabs>
          <w:tab w:val="clear" w:pos="1170"/>
          <w:tab w:val="left" w:pos="1440"/>
        </w:tabs>
        <w:ind w:left="720"/>
        <w:rPr>
          <w:rFonts w:asciiTheme="minorHAnsi" w:hAnsiTheme="minorHAnsi" w:cstheme="minorHAnsi"/>
          <w:b/>
        </w:rPr>
      </w:pPr>
    </w:p>
    <w:p w14:paraId="6379B418" w14:textId="47E13F01" w:rsidR="004A741A" w:rsidRPr="008A1A3E" w:rsidRDefault="00EF7E5B"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Defective lining </w:t>
      </w:r>
      <w:r w:rsidR="004A741A" w:rsidRPr="008A1A3E">
        <w:rPr>
          <w:rFonts w:asciiTheme="minorHAnsi" w:hAnsiTheme="minorHAnsi" w:cstheme="minorHAnsi"/>
        </w:rPr>
        <w:t xml:space="preserve">shall be corrected by the Contractor in a manner approved by the </w:t>
      </w:r>
      <w:r w:rsidR="007F2FC3">
        <w:rPr>
          <w:rFonts w:asciiTheme="minorHAnsi" w:hAnsiTheme="minorHAnsi" w:cstheme="minorHAnsi"/>
        </w:rPr>
        <w:t>City</w:t>
      </w:r>
      <w:r>
        <w:rPr>
          <w:rFonts w:asciiTheme="minorHAnsi" w:hAnsiTheme="minorHAnsi" w:cstheme="minorHAnsi"/>
        </w:rPr>
        <w:t xml:space="preserve"> and at no additional cost to the City.  </w:t>
      </w:r>
      <w:r w:rsidR="004A741A" w:rsidRPr="008A1A3E">
        <w:rPr>
          <w:rFonts w:asciiTheme="minorHAnsi" w:hAnsiTheme="minorHAnsi" w:cstheme="minorHAnsi"/>
        </w:rPr>
        <w:t xml:space="preserve">Options for correcting deficient CIPP liner installations that will be considered by the </w:t>
      </w:r>
      <w:proofErr w:type="gramStart"/>
      <w:r>
        <w:rPr>
          <w:rFonts w:asciiTheme="minorHAnsi" w:hAnsiTheme="minorHAnsi" w:cstheme="minorHAnsi"/>
        </w:rPr>
        <w:t>City</w:t>
      </w:r>
      <w:proofErr w:type="gramEnd"/>
      <w:r w:rsidRPr="008A1A3E">
        <w:rPr>
          <w:rFonts w:asciiTheme="minorHAnsi" w:hAnsiTheme="minorHAnsi" w:cstheme="minorHAnsi"/>
        </w:rPr>
        <w:t xml:space="preserve"> </w:t>
      </w:r>
      <w:r w:rsidR="004A741A" w:rsidRPr="008A1A3E">
        <w:rPr>
          <w:rFonts w:asciiTheme="minorHAnsi" w:hAnsiTheme="minorHAnsi" w:cstheme="minorHAnsi"/>
        </w:rPr>
        <w:t>include removal of the existing CIPP liner and re-lining the pipe or complete replacement of the storm drainage pipe.  Installation of a second lin</w:t>
      </w:r>
      <w:r>
        <w:rPr>
          <w:rFonts w:asciiTheme="minorHAnsi" w:hAnsiTheme="minorHAnsi" w:cstheme="minorHAnsi"/>
        </w:rPr>
        <w:t>er within the existing liner</w:t>
      </w:r>
      <w:r w:rsidR="004A741A" w:rsidRPr="008A1A3E">
        <w:rPr>
          <w:rFonts w:asciiTheme="minorHAnsi" w:hAnsiTheme="minorHAnsi" w:cstheme="minorHAnsi"/>
        </w:rPr>
        <w:t xml:space="preserve"> shall not be considered. </w:t>
      </w:r>
      <w:r>
        <w:rPr>
          <w:rFonts w:asciiTheme="minorHAnsi" w:hAnsiTheme="minorHAnsi" w:cstheme="minorHAnsi"/>
        </w:rPr>
        <w:t xml:space="preserve"> </w:t>
      </w:r>
    </w:p>
    <w:p w14:paraId="71F28C19" w14:textId="77777777" w:rsidR="00217A6A" w:rsidRPr="008A1A3E" w:rsidRDefault="00217A6A" w:rsidP="00E80C30">
      <w:pPr>
        <w:pStyle w:val="SPECS3"/>
        <w:tabs>
          <w:tab w:val="clear" w:pos="1170"/>
          <w:tab w:val="left" w:pos="1440"/>
        </w:tabs>
        <w:rPr>
          <w:rFonts w:asciiTheme="minorHAnsi" w:hAnsiTheme="minorHAnsi" w:cstheme="minorHAnsi"/>
        </w:rPr>
      </w:pPr>
    </w:p>
    <w:p w14:paraId="33A8ADDC" w14:textId="44DD510D" w:rsidR="00390235" w:rsidRPr="008A1A3E" w:rsidRDefault="00390235" w:rsidP="00E80C30">
      <w:pPr>
        <w:widowControl w:val="0"/>
        <w:numPr>
          <w:ilvl w:val="0"/>
          <w:numId w:val="3"/>
        </w:numPr>
        <w:jc w:val="both"/>
        <w:rPr>
          <w:rFonts w:cstheme="minorHAnsi"/>
          <w:b/>
          <w:szCs w:val="20"/>
        </w:rPr>
      </w:pPr>
      <w:r w:rsidRPr="008A1A3E">
        <w:rPr>
          <w:rFonts w:cstheme="minorHAnsi"/>
          <w:b/>
          <w:szCs w:val="20"/>
        </w:rPr>
        <w:t xml:space="preserve">  </w:t>
      </w:r>
      <w:r w:rsidR="00776F13" w:rsidRPr="008A1A3E">
        <w:rPr>
          <w:rFonts w:cstheme="minorHAnsi"/>
          <w:b/>
          <w:szCs w:val="20"/>
        </w:rPr>
        <w:t>MEASUREMENT</w:t>
      </w:r>
    </w:p>
    <w:p w14:paraId="69229614" w14:textId="77777777" w:rsidR="00390235" w:rsidRPr="008A1A3E" w:rsidRDefault="00390235" w:rsidP="00E80C30">
      <w:pPr>
        <w:pStyle w:val="SPECS2"/>
        <w:tabs>
          <w:tab w:val="left" w:pos="720"/>
        </w:tabs>
        <w:rPr>
          <w:rFonts w:asciiTheme="minorHAnsi" w:hAnsiTheme="minorHAnsi" w:cstheme="minorHAnsi"/>
        </w:rPr>
      </w:pPr>
    </w:p>
    <w:p w14:paraId="242BFF0C" w14:textId="3195B228" w:rsidR="00776F13" w:rsidRDefault="00776F13" w:rsidP="00E80C30">
      <w:pPr>
        <w:jc w:val="both"/>
        <w:rPr>
          <w:szCs w:val="20"/>
        </w:rPr>
      </w:pPr>
      <w:r w:rsidRPr="008A1A3E">
        <w:rPr>
          <w:szCs w:val="20"/>
        </w:rPr>
        <w:t>The quantity of Cured-in-Place Pipe Lining to be paid for will be the actual number of linear feet of pipe liner, which has been installed and accepted.  Measurement will be made horizontally along the centerline of the installed liner</w:t>
      </w:r>
      <w:r w:rsidR="00C72708" w:rsidRPr="008A1A3E">
        <w:rPr>
          <w:szCs w:val="20"/>
        </w:rPr>
        <w:t xml:space="preserve"> defined as the distance between the upstream and downstream structures using applicable structure inside walls as the beginning and ending point.  Measurement from center of structure to center of structure will not be permitted</w:t>
      </w:r>
      <w:r w:rsidRPr="008A1A3E">
        <w:rPr>
          <w:szCs w:val="20"/>
        </w:rPr>
        <w:t>. Measurement will not be made across precast bends or other drainage structures.</w:t>
      </w:r>
    </w:p>
    <w:p w14:paraId="2195CD83" w14:textId="77777777" w:rsidR="007E65B0" w:rsidRPr="008A1A3E" w:rsidRDefault="007E65B0" w:rsidP="00E80C30">
      <w:pPr>
        <w:jc w:val="both"/>
        <w:rPr>
          <w:szCs w:val="20"/>
        </w:rPr>
      </w:pPr>
    </w:p>
    <w:p w14:paraId="38F027EB" w14:textId="77777777" w:rsidR="00776F13" w:rsidRPr="008A1A3E" w:rsidRDefault="00776F13" w:rsidP="00E80C30">
      <w:pPr>
        <w:widowControl w:val="0"/>
        <w:numPr>
          <w:ilvl w:val="0"/>
          <w:numId w:val="3"/>
        </w:numPr>
        <w:jc w:val="both"/>
        <w:rPr>
          <w:rFonts w:cstheme="minorHAnsi"/>
          <w:b/>
          <w:szCs w:val="20"/>
        </w:rPr>
      </w:pPr>
      <w:r w:rsidRPr="008A1A3E">
        <w:rPr>
          <w:rFonts w:cstheme="minorHAnsi"/>
          <w:b/>
          <w:szCs w:val="20"/>
        </w:rPr>
        <w:t xml:space="preserve">  PAYMENT</w:t>
      </w:r>
    </w:p>
    <w:p w14:paraId="79331D18" w14:textId="77777777" w:rsidR="00776F13" w:rsidRPr="008A1A3E" w:rsidRDefault="00776F13" w:rsidP="00E80C30">
      <w:pPr>
        <w:pStyle w:val="SPECS2"/>
        <w:tabs>
          <w:tab w:val="left" w:pos="720"/>
        </w:tabs>
        <w:rPr>
          <w:rFonts w:asciiTheme="minorHAnsi" w:hAnsiTheme="minorHAnsi" w:cstheme="minorHAnsi"/>
        </w:rPr>
      </w:pPr>
    </w:p>
    <w:p w14:paraId="00C1B199" w14:textId="5098DC41" w:rsidR="00764294" w:rsidRPr="008A1A3E" w:rsidRDefault="00B746C3" w:rsidP="00E80C30">
      <w:pPr>
        <w:jc w:val="both"/>
        <w:rPr>
          <w:rFonts w:asciiTheme="minorHAnsi" w:hAnsiTheme="minorHAnsi"/>
        </w:rPr>
      </w:pPr>
      <w:r w:rsidRPr="008A1A3E">
        <w:rPr>
          <w:rFonts w:asciiTheme="minorHAnsi" w:hAnsiTheme="minorHAnsi"/>
        </w:rPr>
        <w:t xml:space="preserve">The quantity of </w:t>
      </w:r>
      <w:r w:rsidR="00776F13" w:rsidRPr="008A1A3E">
        <w:rPr>
          <w:szCs w:val="20"/>
        </w:rPr>
        <w:t>Cured-in-Place Pipe Lining</w:t>
      </w:r>
      <w:r w:rsidRPr="008A1A3E">
        <w:rPr>
          <w:rFonts w:asciiTheme="minorHAnsi" w:hAnsiTheme="minorHAnsi"/>
        </w:rPr>
        <w:t xml:space="preserve">, measured as provided above, will be paid for at the contract unit price per </w:t>
      </w:r>
      <w:r w:rsidR="00776F13" w:rsidRPr="008A1A3E">
        <w:rPr>
          <w:rFonts w:asciiTheme="minorHAnsi" w:hAnsiTheme="minorHAnsi"/>
        </w:rPr>
        <w:t>linear foot</w:t>
      </w:r>
      <w:r w:rsidRPr="008A1A3E">
        <w:rPr>
          <w:rFonts w:asciiTheme="minorHAnsi" w:hAnsiTheme="minorHAnsi"/>
        </w:rPr>
        <w:t xml:space="preserve"> for "</w:t>
      </w:r>
      <w:r w:rsidR="00776F13" w:rsidRPr="008A1A3E">
        <w:rPr>
          <w:szCs w:val="20"/>
        </w:rPr>
        <w:t>Cured-in-Place Pipe Lining</w:t>
      </w:r>
      <w:r w:rsidRPr="008A1A3E">
        <w:rPr>
          <w:rFonts w:asciiTheme="minorHAnsi" w:hAnsiTheme="minorHAnsi"/>
        </w:rPr>
        <w:t xml:space="preserve">."  Such payment will be full compensation for all work covered by this special provision including but not limited </w:t>
      </w:r>
      <w:proofErr w:type="gramStart"/>
      <w:r w:rsidRPr="008A1A3E">
        <w:rPr>
          <w:rFonts w:asciiTheme="minorHAnsi" w:hAnsiTheme="minorHAnsi"/>
        </w:rPr>
        <w:t>to</w:t>
      </w:r>
      <w:r w:rsidR="00776F13" w:rsidRPr="008A1A3E">
        <w:rPr>
          <w:rFonts w:asciiTheme="minorHAnsi" w:hAnsiTheme="minorHAnsi"/>
        </w:rPr>
        <w:t>:</w:t>
      </w:r>
      <w:proofErr w:type="gramEnd"/>
      <w:r w:rsidR="00776F13" w:rsidRPr="008A1A3E">
        <w:rPr>
          <w:rFonts w:asciiTheme="minorHAnsi" w:hAnsiTheme="minorHAnsi"/>
        </w:rPr>
        <w:t xml:space="preserve"> </w:t>
      </w:r>
      <w:r w:rsidR="00776F13" w:rsidRPr="008A1A3E">
        <w:rPr>
          <w:rFonts w:asciiTheme="minorHAnsi" w:hAnsiTheme="minorHAnsi" w:cstheme="minorHAnsi"/>
        </w:rPr>
        <w:t xml:space="preserve">engineering and design costs, permitting costs, submittals, </w:t>
      </w:r>
      <w:r w:rsidR="0049336C" w:rsidRPr="008A1A3E">
        <w:rPr>
          <w:rFonts w:asciiTheme="minorHAnsi" w:hAnsiTheme="minorHAnsi" w:cstheme="minorHAnsi"/>
        </w:rPr>
        <w:t xml:space="preserve">pipe cleaning/preparation, </w:t>
      </w:r>
      <w:r w:rsidR="00776F13" w:rsidRPr="008A1A3E">
        <w:rPr>
          <w:rFonts w:asciiTheme="minorHAnsi" w:hAnsiTheme="minorHAnsi" w:cstheme="minorHAnsi"/>
        </w:rPr>
        <w:t>CCTV inspections</w:t>
      </w:r>
      <w:r w:rsidR="004C6296" w:rsidRPr="008A1A3E">
        <w:rPr>
          <w:rFonts w:asciiTheme="minorHAnsi" w:hAnsiTheme="minorHAnsi" w:cstheme="minorHAnsi"/>
        </w:rPr>
        <w:t xml:space="preserve"> and reports</w:t>
      </w:r>
      <w:r w:rsidR="00776F13" w:rsidRPr="008A1A3E">
        <w:rPr>
          <w:rFonts w:asciiTheme="minorHAnsi" w:hAnsiTheme="minorHAnsi" w:cstheme="minorHAnsi"/>
        </w:rPr>
        <w:t xml:space="preserve">, installation, materials, labor, equipment, </w:t>
      </w:r>
      <w:r w:rsidR="00C41533" w:rsidRPr="008A1A3E">
        <w:rPr>
          <w:rFonts w:asciiTheme="minorHAnsi" w:hAnsiTheme="minorHAnsi" w:cstheme="minorHAnsi"/>
        </w:rPr>
        <w:t>odor control</w:t>
      </w:r>
      <w:r w:rsidR="00776F13" w:rsidRPr="008A1A3E">
        <w:rPr>
          <w:rFonts w:asciiTheme="minorHAnsi" w:hAnsiTheme="minorHAnsi" w:cstheme="minorHAnsi"/>
        </w:rPr>
        <w:t>, bypass pumping, and materials testing and laboratory services</w:t>
      </w:r>
      <w:r w:rsidRPr="008A1A3E">
        <w:rPr>
          <w:rFonts w:asciiTheme="minorHAnsi" w:hAnsiTheme="minorHAnsi"/>
        </w:rPr>
        <w:t xml:space="preserve">.  </w:t>
      </w:r>
    </w:p>
    <w:p w14:paraId="2E6747F4" w14:textId="77777777" w:rsidR="00B746C3" w:rsidRPr="008A1A3E" w:rsidRDefault="00B746C3" w:rsidP="00E80C30">
      <w:pPr>
        <w:jc w:val="both"/>
        <w:rPr>
          <w:rFonts w:asciiTheme="minorHAnsi" w:hAnsiTheme="minorHAnsi"/>
        </w:rPr>
      </w:pPr>
    </w:p>
    <w:p w14:paraId="4B4026B8" w14:textId="77777777" w:rsidR="00B746C3" w:rsidRPr="008A1A3E" w:rsidRDefault="00B746C3" w:rsidP="00E80C30">
      <w:pPr>
        <w:jc w:val="both"/>
        <w:rPr>
          <w:rFonts w:asciiTheme="minorHAnsi" w:hAnsiTheme="minorHAnsi"/>
        </w:rPr>
      </w:pPr>
      <w:r w:rsidRPr="008A1A3E">
        <w:rPr>
          <w:rFonts w:asciiTheme="minorHAnsi" w:hAnsiTheme="minorHAnsi"/>
        </w:rPr>
        <w:t xml:space="preserve">   Payment will be made under:</w:t>
      </w:r>
    </w:p>
    <w:p w14:paraId="62F138A8" w14:textId="77777777" w:rsidR="00B746C3" w:rsidRPr="008A1A3E" w:rsidRDefault="00B746C3" w:rsidP="00E80C30">
      <w:pPr>
        <w:tabs>
          <w:tab w:val="left" w:leader="dot" w:pos="9130"/>
        </w:tabs>
        <w:ind w:left="288"/>
        <w:jc w:val="both"/>
        <w:rPr>
          <w:rFonts w:asciiTheme="minorHAnsi" w:hAnsiTheme="minorHAnsi" w:cstheme="minorHAnsi"/>
          <w:b/>
          <w:szCs w:val="20"/>
        </w:rPr>
      </w:pPr>
    </w:p>
    <w:p w14:paraId="58B8B7D5" w14:textId="6F612D14" w:rsidR="00764294" w:rsidRDefault="00E31B97" w:rsidP="00E80C30">
      <w:pPr>
        <w:tabs>
          <w:tab w:val="left" w:leader="dot" w:pos="9130"/>
        </w:tabs>
        <w:jc w:val="both"/>
        <w:rPr>
          <w:rFonts w:asciiTheme="minorHAnsi" w:hAnsiTheme="minorHAnsi" w:cstheme="minorHAnsi"/>
          <w:b/>
          <w:szCs w:val="20"/>
        </w:rPr>
      </w:pPr>
      <w:r w:rsidRPr="008A1A3E">
        <w:rPr>
          <w:rFonts w:asciiTheme="minorHAnsi" w:hAnsiTheme="minorHAnsi" w:cstheme="minorHAnsi"/>
          <w:b/>
          <w:szCs w:val="20"/>
        </w:rPr>
        <w:t>XX</w:t>
      </w:r>
      <w:r w:rsidR="00390235" w:rsidRPr="008A1A3E">
        <w:rPr>
          <w:rFonts w:asciiTheme="minorHAnsi" w:hAnsiTheme="minorHAnsi" w:cstheme="minorHAnsi"/>
          <w:b/>
          <w:szCs w:val="20"/>
        </w:rPr>
        <w:t xml:space="preserve"> – Inch Cured-In-Place Pipe (CIPP) Lining </w:t>
      </w:r>
      <w:r w:rsidR="00390235" w:rsidRPr="008A1A3E">
        <w:rPr>
          <w:rFonts w:asciiTheme="minorHAnsi" w:hAnsiTheme="minorHAnsi" w:cstheme="minorHAnsi"/>
          <w:b/>
          <w:szCs w:val="20"/>
        </w:rPr>
        <w:tab/>
        <w:t>LF</w:t>
      </w:r>
    </w:p>
    <w:p w14:paraId="706F9038" w14:textId="77777777" w:rsidR="00B005DA" w:rsidRDefault="00B005DA" w:rsidP="00E80C30">
      <w:pPr>
        <w:tabs>
          <w:tab w:val="left" w:leader="dot" w:pos="9130"/>
        </w:tabs>
        <w:ind w:left="288"/>
        <w:jc w:val="both"/>
        <w:rPr>
          <w:rFonts w:asciiTheme="minorHAnsi" w:hAnsiTheme="minorHAnsi" w:cstheme="minorHAnsi"/>
          <w:b/>
          <w:szCs w:val="20"/>
        </w:rPr>
      </w:pPr>
    </w:p>
    <w:p w14:paraId="2FBEDD9D" w14:textId="77777777" w:rsidR="00B005DA" w:rsidRPr="00BA68CB" w:rsidRDefault="00B005DA" w:rsidP="00E80C30">
      <w:pPr>
        <w:tabs>
          <w:tab w:val="left" w:leader="dot" w:pos="9130"/>
        </w:tabs>
        <w:spacing w:before="120" w:after="120"/>
        <w:ind w:left="288"/>
        <w:jc w:val="both"/>
        <w:rPr>
          <w:rFonts w:asciiTheme="minorHAnsi" w:hAnsiTheme="minorHAnsi" w:cstheme="minorHAnsi"/>
          <w:b/>
          <w:szCs w:val="20"/>
        </w:rPr>
      </w:pPr>
    </w:p>
    <w:sectPr w:rsidR="00B005DA" w:rsidRPr="00BA68CB">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e, Greg" w:date="2015-08-20T10:30:00Z" w:initials="CG">
    <w:p w14:paraId="00DB6109" w14:textId="0732D2AB" w:rsidR="00C91902" w:rsidRDefault="00E370E4" w:rsidP="00C91902">
      <w:pPr>
        <w:pStyle w:val="CommentText"/>
      </w:pPr>
      <w:r>
        <w:rPr>
          <w:rStyle w:val="CommentReference"/>
        </w:rPr>
        <w:annotationRef/>
      </w:r>
      <w:r w:rsidRPr="00E370E4">
        <w:rPr>
          <w:b/>
        </w:rPr>
        <w:t>Version Date</w:t>
      </w:r>
      <w:r w:rsidR="00C91902">
        <w:rPr>
          <w:rStyle w:val="CommentReference"/>
        </w:rPr>
        <w:annotationRef/>
      </w:r>
      <w:r w:rsidR="00C91902">
        <w:rPr>
          <w:b/>
        </w:rPr>
        <w:t xml:space="preserve"> </w:t>
      </w:r>
      <w:r w:rsidR="00C91902">
        <w:rPr>
          <w:rStyle w:val="CommentReference"/>
        </w:rPr>
        <w:annotationRef/>
      </w:r>
      <w:r w:rsidR="00C91902">
        <w:t xml:space="preserve">is the last date the City revised the SP.  </w:t>
      </w:r>
    </w:p>
    <w:p w14:paraId="7B263FB4" w14:textId="77777777" w:rsidR="00C91902" w:rsidRDefault="00C91902" w:rsidP="00C91902">
      <w:pPr>
        <w:pStyle w:val="CommentText"/>
      </w:pPr>
      <w:r>
        <w:t xml:space="preserve">Revision Date is the last date that the SP was revised for project specific needs, and is only relevant to the project.  </w:t>
      </w:r>
    </w:p>
    <w:p w14:paraId="0566C765" w14:textId="77777777" w:rsidR="00C91902" w:rsidRDefault="00C91902" w:rsidP="00C91902">
      <w:pPr>
        <w:pStyle w:val="CommentText"/>
      </w:pPr>
      <w:r>
        <w:t>If the original is revised for the project, add a revision date, initials of Engineer, and place an R after the SP # in the project manual (Ex. SP-9R).</w:t>
      </w:r>
    </w:p>
    <w:p w14:paraId="180D1AA7" w14:textId="52FC1507" w:rsidR="00E370E4" w:rsidRPr="00E370E4" w:rsidRDefault="00C91902" w:rsidP="00C91902">
      <w:pPr>
        <w:pStyle w:val="CommentText"/>
      </w:pPr>
      <w:r>
        <w:t>Leave the Revision Date blank if no project specific changes were required by the Engineer.</w:t>
      </w:r>
    </w:p>
  </w:comment>
  <w:comment w:id="1" w:author="Robinson, Brian" w:date="2024-05-06T10:41:00Z" w:initials="RB">
    <w:p w14:paraId="255A4C2E" w14:textId="77777777" w:rsidR="00D73379" w:rsidRDefault="002A3907" w:rsidP="00972125">
      <w:pPr>
        <w:pStyle w:val="CommentText"/>
      </w:pPr>
      <w:r>
        <w:rPr>
          <w:rStyle w:val="CommentReference"/>
        </w:rPr>
        <w:annotationRef/>
      </w:r>
      <w:r w:rsidR="00D73379">
        <w:t>Prior to utilizing this SP, it is recommended that the Design/Consultant engineer has verified to the best of their ability that pipes identified within the contract documents to be rehabbed have been assessed and CIPP is a suitable repair method.  This is not relieving the contractor and their designated engineer of responsibility but ensuring we have at least performed a cursory assessment of the pipe.</w:t>
      </w:r>
    </w:p>
  </w:comment>
  <w:comment w:id="2" w:author="Robinson, Brian" w:date="2024-05-10T07:35:00Z" w:initials="RB">
    <w:p w14:paraId="386C0453" w14:textId="1E38E6E8" w:rsidR="000022E4" w:rsidRDefault="000022E4" w:rsidP="00C6302A">
      <w:pPr>
        <w:pStyle w:val="CommentText"/>
      </w:pPr>
      <w:r>
        <w:rPr>
          <w:rStyle w:val="CommentReference"/>
        </w:rPr>
        <w:annotationRef/>
      </w:r>
      <w:r>
        <w:t xml:space="preserve">PM/Designer should consider updating this based on contract needs.  Unspecified </w:t>
      </w:r>
      <w:r w:rsidR="00EE3046">
        <w:t xml:space="preserve">contracts </w:t>
      </w:r>
      <w:r>
        <w:t xml:space="preserve">can reference 48" as the largest diameter as that is the typical max size within the contract.  Collective and Bid projects may want to suggest a max size representative of the pipes being called out within the contract documents for rehab.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D1AA7" w15:done="0"/>
  <w15:commentEx w15:paraId="255A4C2E" w15:done="0"/>
  <w15:commentEx w15:paraId="386C0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3246" w16cex:dateUtc="2024-05-06T14:41:00Z"/>
  <w16cex:commentExtensible w16cex:durableId="29E84CC7" w16cex:dateUtc="2024-05-10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D1AA7" w16cid:durableId="22C179A9"/>
  <w16cid:commentId w16cid:paraId="255A4C2E" w16cid:durableId="29E33246"/>
  <w16cid:commentId w16cid:paraId="386C0453" w16cid:durableId="29E8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21A4" w14:textId="77777777" w:rsidR="00C67F79" w:rsidRDefault="00C67F79" w:rsidP="00E36C08">
      <w:r>
        <w:separator/>
      </w:r>
    </w:p>
  </w:endnote>
  <w:endnote w:type="continuationSeparator" w:id="0">
    <w:p w14:paraId="4E217CC9" w14:textId="77777777" w:rsidR="00C67F79" w:rsidRDefault="00C67F79" w:rsidP="00E36C08">
      <w:r>
        <w:continuationSeparator/>
      </w:r>
    </w:p>
  </w:endnote>
  <w:endnote w:type="continuationNotice" w:id="1">
    <w:p w14:paraId="6F9B5BA7" w14:textId="77777777" w:rsidR="00C67F79" w:rsidRDefault="00C6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C239" w14:textId="77777777" w:rsidR="006579F4" w:rsidRDefault="0065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68C4" w14:textId="77777777" w:rsidR="00C67F79" w:rsidRDefault="00C67F79" w:rsidP="00E36C08">
      <w:r>
        <w:separator/>
      </w:r>
    </w:p>
  </w:footnote>
  <w:footnote w:type="continuationSeparator" w:id="0">
    <w:p w14:paraId="4FEC87E1" w14:textId="77777777" w:rsidR="00C67F79" w:rsidRDefault="00C67F79" w:rsidP="00E36C08">
      <w:r>
        <w:continuationSeparator/>
      </w:r>
    </w:p>
  </w:footnote>
  <w:footnote w:type="continuationNotice" w:id="1">
    <w:p w14:paraId="01028844" w14:textId="77777777" w:rsidR="00C67F79" w:rsidRDefault="00C67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4BD0" w14:textId="77777777" w:rsidR="006579F4" w:rsidRDefault="0065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3A3"/>
    <w:multiLevelType w:val="singleLevel"/>
    <w:tmpl w:val="98F0D7B8"/>
    <w:lvl w:ilvl="0">
      <w:start w:val="2"/>
      <w:numFmt w:val="upperLetter"/>
      <w:lvlText w:val="%1."/>
      <w:lvlJc w:val="left"/>
      <w:pPr>
        <w:tabs>
          <w:tab w:val="num" w:pos="1080"/>
        </w:tabs>
        <w:ind w:left="1080" w:hanging="720"/>
      </w:pPr>
      <w:rPr>
        <w:rFonts w:hint="default"/>
        <w:color w:val="auto"/>
      </w:rPr>
    </w:lvl>
  </w:abstractNum>
  <w:abstractNum w:abstractNumId="1" w15:restartNumberingAfterBreak="0">
    <w:nsid w:val="0C985D5F"/>
    <w:multiLevelType w:val="hybridMultilevel"/>
    <w:tmpl w:val="833E8AC0"/>
    <w:lvl w:ilvl="0" w:tplc="04090019">
      <w:start w:val="1"/>
      <w:numFmt w:val="lowerLetter"/>
      <w:lvlText w:val="%1."/>
      <w:lvlJc w:val="left"/>
      <w:pPr>
        <w:ind w:left="3016" w:hanging="360"/>
      </w:pPr>
    </w:lvl>
    <w:lvl w:ilvl="1" w:tplc="04090019" w:tentative="1">
      <w:start w:val="1"/>
      <w:numFmt w:val="lowerLetter"/>
      <w:lvlText w:val="%2."/>
      <w:lvlJc w:val="left"/>
      <w:pPr>
        <w:ind w:left="3736" w:hanging="360"/>
      </w:pPr>
    </w:lvl>
    <w:lvl w:ilvl="2" w:tplc="0409001B" w:tentative="1">
      <w:start w:val="1"/>
      <w:numFmt w:val="lowerRoman"/>
      <w:lvlText w:val="%3."/>
      <w:lvlJc w:val="right"/>
      <w:pPr>
        <w:ind w:left="4456" w:hanging="180"/>
      </w:pPr>
    </w:lvl>
    <w:lvl w:ilvl="3" w:tplc="0409000F" w:tentative="1">
      <w:start w:val="1"/>
      <w:numFmt w:val="decimal"/>
      <w:lvlText w:val="%4."/>
      <w:lvlJc w:val="left"/>
      <w:pPr>
        <w:ind w:left="5176" w:hanging="360"/>
      </w:pPr>
    </w:lvl>
    <w:lvl w:ilvl="4" w:tplc="04090019" w:tentative="1">
      <w:start w:val="1"/>
      <w:numFmt w:val="lowerLetter"/>
      <w:lvlText w:val="%5."/>
      <w:lvlJc w:val="left"/>
      <w:pPr>
        <w:ind w:left="5896" w:hanging="360"/>
      </w:pPr>
    </w:lvl>
    <w:lvl w:ilvl="5" w:tplc="0409001B" w:tentative="1">
      <w:start w:val="1"/>
      <w:numFmt w:val="lowerRoman"/>
      <w:lvlText w:val="%6."/>
      <w:lvlJc w:val="right"/>
      <w:pPr>
        <w:ind w:left="6616" w:hanging="180"/>
      </w:pPr>
    </w:lvl>
    <w:lvl w:ilvl="6" w:tplc="0409000F" w:tentative="1">
      <w:start w:val="1"/>
      <w:numFmt w:val="decimal"/>
      <w:lvlText w:val="%7."/>
      <w:lvlJc w:val="left"/>
      <w:pPr>
        <w:ind w:left="7336" w:hanging="360"/>
      </w:pPr>
    </w:lvl>
    <w:lvl w:ilvl="7" w:tplc="04090019" w:tentative="1">
      <w:start w:val="1"/>
      <w:numFmt w:val="lowerLetter"/>
      <w:lvlText w:val="%8."/>
      <w:lvlJc w:val="left"/>
      <w:pPr>
        <w:ind w:left="8056" w:hanging="360"/>
      </w:pPr>
    </w:lvl>
    <w:lvl w:ilvl="8" w:tplc="0409001B" w:tentative="1">
      <w:start w:val="1"/>
      <w:numFmt w:val="lowerRoman"/>
      <w:lvlText w:val="%9."/>
      <w:lvlJc w:val="right"/>
      <w:pPr>
        <w:ind w:left="8776" w:hanging="180"/>
      </w:pPr>
    </w:lvl>
  </w:abstractNum>
  <w:abstractNum w:abstractNumId="2" w15:restartNumberingAfterBreak="0">
    <w:nsid w:val="0E29768E"/>
    <w:multiLevelType w:val="hybridMultilevel"/>
    <w:tmpl w:val="CEB21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0398D"/>
    <w:multiLevelType w:val="hybridMultilevel"/>
    <w:tmpl w:val="0E9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57393"/>
    <w:multiLevelType w:val="singleLevel"/>
    <w:tmpl w:val="2E2CDCD6"/>
    <w:lvl w:ilvl="0">
      <w:start w:val="1"/>
      <w:numFmt w:val="upperLetter"/>
      <w:lvlText w:val="%1."/>
      <w:lvlJc w:val="left"/>
      <w:pPr>
        <w:tabs>
          <w:tab w:val="num" w:pos="1080"/>
        </w:tabs>
        <w:ind w:left="1080" w:hanging="720"/>
      </w:pPr>
      <w:rPr>
        <w:rFonts w:hint="default"/>
      </w:rPr>
    </w:lvl>
  </w:abstractNum>
  <w:abstractNum w:abstractNumId="5" w15:restartNumberingAfterBreak="0">
    <w:nsid w:val="1F412816"/>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E24916"/>
    <w:multiLevelType w:val="hybridMultilevel"/>
    <w:tmpl w:val="C7B401C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1A4813"/>
    <w:multiLevelType w:val="hybridMultilevel"/>
    <w:tmpl w:val="771ABB00"/>
    <w:lvl w:ilvl="0" w:tplc="FFFFFFFF">
      <w:start w:val="1"/>
      <w:numFmt w:val="decimal"/>
      <w:lvlText w:val="%1."/>
      <w:lvlJc w:val="left"/>
      <w:pPr>
        <w:ind w:left="132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8" w15:restartNumberingAfterBreak="0">
    <w:nsid w:val="2D2B7EA8"/>
    <w:multiLevelType w:val="hybridMultilevel"/>
    <w:tmpl w:val="87C4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32C75"/>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723B9F"/>
    <w:multiLevelType w:val="multilevel"/>
    <w:tmpl w:val="FC6C4188"/>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i w:val="0"/>
        <w:caps/>
        <w:sz w:val="22"/>
        <w:szCs w:val="22"/>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E371A3"/>
    <w:multiLevelType w:val="singleLevel"/>
    <w:tmpl w:val="A320B2AC"/>
    <w:lvl w:ilvl="0">
      <w:start w:val="1"/>
      <w:numFmt w:val="decimal"/>
      <w:lvlText w:val="%1."/>
      <w:lvlJc w:val="left"/>
      <w:pPr>
        <w:tabs>
          <w:tab w:val="num" w:pos="1800"/>
        </w:tabs>
        <w:ind w:left="1800" w:hanging="360"/>
      </w:pPr>
      <w:rPr>
        <w:rFonts w:hint="default"/>
      </w:rPr>
    </w:lvl>
  </w:abstractNum>
  <w:abstractNum w:abstractNumId="12" w15:restartNumberingAfterBreak="0">
    <w:nsid w:val="43891DFA"/>
    <w:multiLevelType w:val="multilevel"/>
    <w:tmpl w:val="FDFC4D3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C4537EE"/>
    <w:multiLevelType w:val="hybridMultilevel"/>
    <w:tmpl w:val="ED50B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C05C4"/>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8A2676F"/>
    <w:multiLevelType w:val="hybridMultilevel"/>
    <w:tmpl w:val="C6762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FE0"/>
    <w:multiLevelType w:val="hybridMultilevel"/>
    <w:tmpl w:val="4142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39A"/>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69939430">
    <w:abstractNumId w:val="10"/>
  </w:num>
  <w:num w:numId="2" w16cid:durableId="409544902">
    <w:abstractNumId w:val="1"/>
  </w:num>
  <w:num w:numId="3" w16cid:durableId="1774398399">
    <w:abstractNumId w:val="12"/>
  </w:num>
  <w:num w:numId="4" w16cid:durableId="1638487094">
    <w:abstractNumId w:val="10"/>
  </w:num>
  <w:num w:numId="5" w16cid:durableId="1906447708">
    <w:abstractNumId w:val="10"/>
  </w:num>
  <w:num w:numId="6" w16cid:durableId="1317757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104241">
    <w:abstractNumId w:val="10"/>
  </w:num>
  <w:num w:numId="8" w16cid:durableId="809442264">
    <w:abstractNumId w:val="10"/>
  </w:num>
  <w:num w:numId="9" w16cid:durableId="273484954">
    <w:abstractNumId w:val="10"/>
  </w:num>
  <w:num w:numId="10" w16cid:durableId="953483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104894">
    <w:abstractNumId w:val="10"/>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134343">
    <w:abstractNumId w:val="10"/>
  </w:num>
  <w:num w:numId="13" w16cid:durableId="1957103144">
    <w:abstractNumId w:val="10"/>
  </w:num>
  <w:num w:numId="14" w16cid:durableId="465510630">
    <w:abstractNumId w:val="10"/>
  </w:num>
  <w:num w:numId="15" w16cid:durableId="646059446">
    <w:abstractNumId w:val="10"/>
  </w:num>
  <w:num w:numId="16" w16cid:durableId="157233700">
    <w:abstractNumId w:val="10"/>
  </w:num>
  <w:num w:numId="17" w16cid:durableId="1969310177">
    <w:abstractNumId w:val="10"/>
  </w:num>
  <w:num w:numId="18" w16cid:durableId="460225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152163">
    <w:abstractNumId w:val="10"/>
  </w:num>
  <w:num w:numId="20" w16cid:durableId="519785444">
    <w:abstractNumId w:val="10"/>
  </w:num>
  <w:num w:numId="21" w16cid:durableId="1585609896">
    <w:abstractNumId w:val="11"/>
  </w:num>
  <w:num w:numId="22" w16cid:durableId="1168519624">
    <w:abstractNumId w:val="10"/>
  </w:num>
  <w:num w:numId="23" w16cid:durableId="744761926">
    <w:abstractNumId w:val="10"/>
  </w:num>
  <w:num w:numId="24" w16cid:durableId="796067863">
    <w:abstractNumId w:val="10"/>
  </w:num>
  <w:num w:numId="25" w16cid:durableId="1595812">
    <w:abstractNumId w:val="10"/>
  </w:num>
  <w:num w:numId="26" w16cid:durableId="140393743">
    <w:abstractNumId w:val="10"/>
  </w:num>
  <w:num w:numId="27" w16cid:durableId="1912036860">
    <w:abstractNumId w:val="10"/>
  </w:num>
  <w:num w:numId="28" w16cid:durableId="55401296">
    <w:abstractNumId w:val="5"/>
  </w:num>
  <w:num w:numId="29" w16cid:durableId="1467312219">
    <w:abstractNumId w:val="4"/>
  </w:num>
  <w:num w:numId="30" w16cid:durableId="1021663077">
    <w:abstractNumId w:val="14"/>
  </w:num>
  <w:num w:numId="31" w16cid:durableId="104271875">
    <w:abstractNumId w:val="9"/>
  </w:num>
  <w:num w:numId="32" w16cid:durableId="446319696">
    <w:abstractNumId w:val="0"/>
  </w:num>
  <w:num w:numId="33" w16cid:durableId="1406343208">
    <w:abstractNumId w:val="8"/>
  </w:num>
  <w:num w:numId="34" w16cid:durableId="1223712313">
    <w:abstractNumId w:val="15"/>
  </w:num>
  <w:num w:numId="35" w16cid:durableId="1479690231">
    <w:abstractNumId w:val="16"/>
  </w:num>
  <w:num w:numId="36" w16cid:durableId="1071730662">
    <w:abstractNumId w:val="3"/>
  </w:num>
  <w:num w:numId="37" w16cid:durableId="1950811704">
    <w:abstractNumId w:val="13"/>
  </w:num>
  <w:num w:numId="38" w16cid:durableId="1030764105">
    <w:abstractNumId w:val="6"/>
  </w:num>
  <w:num w:numId="39" w16cid:durableId="799570906">
    <w:abstractNumId w:val="7"/>
  </w:num>
  <w:num w:numId="40" w16cid:durableId="1427075864">
    <w:abstractNumId w:val="17"/>
  </w:num>
  <w:num w:numId="41" w16cid:durableId="986056073">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 Brian">
    <w15:presenceInfo w15:providerId="AD" w15:userId="S::Brian.Robinson@charlottenc.gov::0beed3c1-5915-44bf-9854-4ae3ebcea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35"/>
    <w:rsid w:val="000022E4"/>
    <w:rsid w:val="00011E9D"/>
    <w:rsid w:val="000258D5"/>
    <w:rsid w:val="000455C1"/>
    <w:rsid w:val="00070ABA"/>
    <w:rsid w:val="00073C17"/>
    <w:rsid w:val="000A42F1"/>
    <w:rsid w:val="000A57BA"/>
    <w:rsid w:val="000E2E3E"/>
    <w:rsid w:val="000F6219"/>
    <w:rsid w:val="00103587"/>
    <w:rsid w:val="00112774"/>
    <w:rsid w:val="001222F4"/>
    <w:rsid w:val="001255EA"/>
    <w:rsid w:val="001302B1"/>
    <w:rsid w:val="001435A8"/>
    <w:rsid w:val="0015622E"/>
    <w:rsid w:val="0018441B"/>
    <w:rsid w:val="00196ABD"/>
    <w:rsid w:val="001B2178"/>
    <w:rsid w:val="001B55ED"/>
    <w:rsid w:val="001B75D7"/>
    <w:rsid w:val="001C210D"/>
    <w:rsid w:val="001D2B66"/>
    <w:rsid w:val="001F3476"/>
    <w:rsid w:val="001F5F2C"/>
    <w:rsid w:val="00203D6E"/>
    <w:rsid w:val="00217A6A"/>
    <w:rsid w:val="00222270"/>
    <w:rsid w:val="0024131A"/>
    <w:rsid w:val="0024371B"/>
    <w:rsid w:val="00251FA2"/>
    <w:rsid w:val="00280F8A"/>
    <w:rsid w:val="00281A8A"/>
    <w:rsid w:val="0029197E"/>
    <w:rsid w:val="00293404"/>
    <w:rsid w:val="00293B30"/>
    <w:rsid w:val="00297809"/>
    <w:rsid w:val="002A1164"/>
    <w:rsid w:val="002A3907"/>
    <w:rsid w:val="002C23B3"/>
    <w:rsid w:val="002C756D"/>
    <w:rsid w:val="002D099C"/>
    <w:rsid w:val="002D09A0"/>
    <w:rsid w:val="002D33E0"/>
    <w:rsid w:val="002D4E6E"/>
    <w:rsid w:val="002E53BD"/>
    <w:rsid w:val="002F63BD"/>
    <w:rsid w:val="00314350"/>
    <w:rsid w:val="00332893"/>
    <w:rsid w:val="003354D5"/>
    <w:rsid w:val="0035495D"/>
    <w:rsid w:val="00383818"/>
    <w:rsid w:val="00390235"/>
    <w:rsid w:val="003A1FE8"/>
    <w:rsid w:val="003B391F"/>
    <w:rsid w:val="003B51FF"/>
    <w:rsid w:val="003C3538"/>
    <w:rsid w:val="003C44CD"/>
    <w:rsid w:val="003C7874"/>
    <w:rsid w:val="003E31F7"/>
    <w:rsid w:val="003E6688"/>
    <w:rsid w:val="00400D31"/>
    <w:rsid w:val="00411146"/>
    <w:rsid w:val="00432008"/>
    <w:rsid w:val="0043272F"/>
    <w:rsid w:val="00434FF5"/>
    <w:rsid w:val="004435E2"/>
    <w:rsid w:val="00450B35"/>
    <w:rsid w:val="0046141C"/>
    <w:rsid w:val="00465ACF"/>
    <w:rsid w:val="0046628F"/>
    <w:rsid w:val="0047054F"/>
    <w:rsid w:val="00470BC8"/>
    <w:rsid w:val="0047123E"/>
    <w:rsid w:val="00481947"/>
    <w:rsid w:val="00482209"/>
    <w:rsid w:val="00483345"/>
    <w:rsid w:val="0049336C"/>
    <w:rsid w:val="00493DED"/>
    <w:rsid w:val="004973C2"/>
    <w:rsid w:val="004A4D22"/>
    <w:rsid w:val="004A741A"/>
    <w:rsid w:val="004C6296"/>
    <w:rsid w:val="004C6FCE"/>
    <w:rsid w:val="004C7847"/>
    <w:rsid w:val="004C79E9"/>
    <w:rsid w:val="004E741C"/>
    <w:rsid w:val="00512F33"/>
    <w:rsid w:val="00516F75"/>
    <w:rsid w:val="00530CD8"/>
    <w:rsid w:val="00536BA6"/>
    <w:rsid w:val="005434C0"/>
    <w:rsid w:val="00554362"/>
    <w:rsid w:val="0056148D"/>
    <w:rsid w:val="005938FB"/>
    <w:rsid w:val="0059445F"/>
    <w:rsid w:val="005A5CB7"/>
    <w:rsid w:val="005C030B"/>
    <w:rsid w:val="005C26FD"/>
    <w:rsid w:val="006061CC"/>
    <w:rsid w:val="00610F87"/>
    <w:rsid w:val="006160A7"/>
    <w:rsid w:val="00625C15"/>
    <w:rsid w:val="0064166E"/>
    <w:rsid w:val="00642353"/>
    <w:rsid w:val="006536BE"/>
    <w:rsid w:val="006579F4"/>
    <w:rsid w:val="00673D35"/>
    <w:rsid w:val="00694CE6"/>
    <w:rsid w:val="006A3DBA"/>
    <w:rsid w:val="006A514D"/>
    <w:rsid w:val="006B3F97"/>
    <w:rsid w:val="006B4E77"/>
    <w:rsid w:val="006F5D03"/>
    <w:rsid w:val="00707B74"/>
    <w:rsid w:val="00742A76"/>
    <w:rsid w:val="00764294"/>
    <w:rsid w:val="00776F13"/>
    <w:rsid w:val="00777364"/>
    <w:rsid w:val="007A1E7F"/>
    <w:rsid w:val="007D0282"/>
    <w:rsid w:val="007E65B0"/>
    <w:rsid w:val="007F2755"/>
    <w:rsid w:val="007F2FC3"/>
    <w:rsid w:val="007F3FED"/>
    <w:rsid w:val="007F4A46"/>
    <w:rsid w:val="00811D9E"/>
    <w:rsid w:val="00814095"/>
    <w:rsid w:val="00832153"/>
    <w:rsid w:val="008428DA"/>
    <w:rsid w:val="008452DA"/>
    <w:rsid w:val="0084744E"/>
    <w:rsid w:val="008A1A3E"/>
    <w:rsid w:val="008B02F9"/>
    <w:rsid w:val="008B2573"/>
    <w:rsid w:val="008C678E"/>
    <w:rsid w:val="008C7F1A"/>
    <w:rsid w:val="008D62E0"/>
    <w:rsid w:val="00905F9E"/>
    <w:rsid w:val="009116C3"/>
    <w:rsid w:val="0091578E"/>
    <w:rsid w:val="00915F41"/>
    <w:rsid w:val="00925701"/>
    <w:rsid w:val="00931753"/>
    <w:rsid w:val="00936868"/>
    <w:rsid w:val="00965853"/>
    <w:rsid w:val="00974D06"/>
    <w:rsid w:val="009762FD"/>
    <w:rsid w:val="009849DA"/>
    <w:rsid w:val="009A2A2A"/>
    <w:rsid w:val="009A37ED"/>
    <w:rsid w:val="009B10B4"/>
    <w:rsid w:val="009B422A"/>
    <w:rsid w:val="009C1685"/>
    <w:rsid w:val="009C5E28"/>
    <w:rsid w:val="009E0C50"/>
    <w:rsid w:val="00A03E60"/>
    <w:rsid w:val="00A139DB"/>
    <w:rsid w:val="00A2248F"/>
    <w:rsid w:val="00A52299"/>
    <w:rsid w:val="00A60235"/>
    <w:rsid w:val="00A60385"/>
    <w:rsid w:val="00A75AD5"/>
    <w:rsid w:val="00A77480"/>
    <w:rsid w:val="00A8439D"/>
    <w:rsid w:val="00AB08A6"/>
    <w:rsid w:val="00AB5117"/>
    <w:rsid w:val="00AB5208"/>
    <w:rsid w:val="00AB75F0"/>
    <w:rsid w:val="00AC6D3D"/>
    <w:rsid w:val="00AC7B34"/>
    <w:rsid w:val="00AD2384"/>
    <w:rsid w:val="00AE3347"/>
    <w:rsid w:val="00AF5183"/>
    <w:rsid w:val="00B005DA"/>
    <w:rsid w:val="00B266C8"/>
    <w:rsid w:val="00B30223"/>
    <w:rsid w:val="00B34455"/>
    <w:rsid w:val="00B36348"/>
    <w:rsid w:val="00B60031"/>
    <w:rsid w:val="00B60941"/>
    <w:rsid w:val="00B64F2A"/>
    <w:rsid w:val="00B746C3"/>
    <w:rsid w:val="00B85D3A"/>
    <w:rsid w:val="00B93485"/>
    <w:rsid w:val="00BA68CB"/>
    <w:rsid w:val="00BD1B31"/>
    <w:rsid w:val="00BD6B71"/>
    <w:rsid w:val="00BE763C"/>
    <w:rsid w:val="00C03410"/>
    <w:rsid w:val="00C067B1"/>
    <w:rsid w:val="00C11503"/>
    <w:rsid w:val="00C12611"/>
    <w:rsid w:val="00C41533"/>
    <w:rsid w:val="00C67F79"/>
    <w:rsid w:val="00C72708"/>
    <w:rsid w:val="00C74CF9"/>
    <w:rsid w:val="00C80D7D"/>
    <w:rsid w:val="00C91902"/>
    <w:rsid w:val="00CA728A"/>
    <w:rsid w:val="00CB7D16"/>
    <w:rsid w:val="00CC0329"/>
    <w:rsid w:val="00CC1301"/>
    <w:rsid w:val="00CC4A52"/>
    <w:rsid w:val="00CC64BE"/>
    <w:rsid w:val="00CE2794"/>
    <w:rsid w:val="00CE3DD5"/>
    <w:rsid w:val="00D072C8"/>
    <w:rsid w:val="00D133AE"/>
    <w:rsid w:val="00D16752"/>
    <w:rsid w:val="00D30405"/>
    <w:rsid w:val="00D3117A"/>
    <w:rsid w:val="00D40A75"/>
    <w:rsid w:val="00D4642E"/>
    <w:rsid w:val="00D66424"/>
    <w:rsid w:val="00D677A0"/>
    <w:rsid w:val="00D73379"/>
    <w:rsid w:val="00D86F9E"/>
    <w:rsid w:val="00DA3FEC"/>
    <w:rsid w:val="00DB2013"/>
    <w:rsid w:val="00DC11AB"/>
    <w:rsid w:val="00DC4F75"/>
    <w:rsid w:val="00E02DDF"/>
    <w:rsid w:val="00E11C16"/>
    <w:rsid w:val="00E13E64"/>
    <w:rsid w:val="00E233C7"/>
    <w:rsid w:val="00E30529"/>
    <w:rsid w:val="00E31B97"/>
    <w:rsid w:val="00E36C08"/>
    <w:rsid w:val="00E36EE1"/>
    <w:rsid w:val="00E370E4"/>
    <w:rsid w:val="00E56258"/>
    <w:rsid w:val="00E72869"/>
    <w:rsid w:val="00E74064"/>
    <w:rsid w:val="00E80C30"/>
    <w:rsid w:val="00E90718"/>
    <w:rsid w:val="00E90FA9"/>
    <w:rsid w:val="00E928E6"/>
    <w:rsid w:val="00EA7893"/>
    <w:rsid w:val="00EB03E3"/>
    <w:rsid w:val="00EE3046"/>
    <w:rsid w:val="00EF7E5B"/>
    <w:rsid w:val="00F006F2"/>
    <w:rsid w:val="00F03144"/>
    <w:rsid w:val="00F11497"/>
    <w:rsid w:val="00F168DA"/>
    <w:rsid w:val="00F235EA"/>
    <w:rsid w:val="00F37DCA"/>
    <w:rsid w:val="00F665C5"/>
    <w:rsid w:val="00F752DA"/>
    <w:rsid w:val="00F7651C"/>
    <w:rsid w:val="00F85070"/>
    <w:rsid w:val="00F969C0"/>
    <w:rsid w:val="00FC3D28"/>
    <w:rsid w:val="00FE1938"/>
    <w:rsid w:val="00FF21D6"/>
    <w:rsid w:val="00FF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58F5"/>
  <w15:docId w15:val="{24E12FAD-1875-4E0B-826C-36F16E3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35"/>
    <w:pPr>
      <w:spacing w:after="0" w:line="240" w:lineRule="auto"/>
    </w:pPr>
    <w:rPr>
      <w:rFonts w:ascii="Calibri" w:eastAsia="Times New Roman" w:hAnsi="Calibri" w:cs="Times New Roman"/>
      <w:sz w:val="20"/>
    </w:rPr>
  </w:style>
  <w:style w:type="paragraph" w:styleId="Heading3">
    <w:name w:val="heading 3"/>
    <w:basedOn w:val="Normal"/>
    <w:next w:val="Normal"/>
    <w:link w:val="Heading3Char"/>
    <w:unhideWhenUsed/>
    <w:qFormat/>
    <w:rsid w:val="00390235"/>
    <w:pPr>
      <w:keepNext/>
      <w:outlineLvl w:val="2"/>
    </w:pPr>
    <w:rPr>
      <w:b/>
      <w:bCs/>
      <w:sz w:val="24"/>
      <w:szCs w:val="26"/>
      <w:lang w:val="x-none" w:eastAsia="x-none"/>
    </w:rPr>
  </w:style>
  <w:style w:type="paragraph" w:styleId="Heading4">
    <w:name w:val="heading 4"/>
    <w:basedOn w:val="Normal"/>
    <w:next w:val="Normal"/>
    <w:link w:val="Heading4Char"/>
    <w:unhideWhenUsed/>
    <w:qFormat/>
    <w:rsid w:val="00390235"/>
    <w:pPr>
      <w:keepNext/>
      <w:outlineLvl w:val="3"/>
    </w:pPr>
    <w:rPr>
      <w:b/>
      <w:bCs/>
      <w:sz w:val="22"/>
      <w:szCs w:val="28"/>
      <w:u w:val="single"/>
      <w:lang w:val="x-none" w:eastAsia="x-none"/>
    </w:rPr>
  </w:style>
  <w:style w:type="paragraph" w:styleId="Heading5">
    <w:name w:val="heading 5"/>
    <w:basedOn w:val="Normal"/>
    <w:next w:val="Normal"/>
    <w:link w:val="Heading5Char"/>
    <w:uiPriority w:val="9"/>
    <w:semiHidden/>
    <w:unhideWhenUsed/>
    <w:qFormat/>
    <w:rsid w:val="00C80D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0235"/>
    <w:rPr>
      <w:rFonts w:ascii="Calibri" w:eastAsia="Times New Roman" w:hAnsi="Calibri" w:cs="Times New Roman"/>
      <w:b/>
      <w:bCs/>
      <w:sz w:val="24"/>
      <w:szCs w:val="26"/>
      <w:lang w:val="x-none" w:eastAsia="x-none"/>
    </w:rPr>
  </w:style>
  <w:style w:type="character" w:customStyle="1" w:styleId="Heading4Char">
    <w:name w:val="Heading 4 Char"/>
    <w:basedOn w:val="DefaultParagraphFont"/>
    <w:link w:val="Heading4"/>
    <w:rsid w:val="00390235"/>
    <w:rPr>
      <w:rFonts w:ascii="Calibri" w:eastAsia="Times New Roman" w:hAnsi="Calibri" w:cs="Times New Roman"/>
      <w:b/>
      <w:bCs/>
      <w:szCs w:val="28"/>
      <w:u w:val="single"/>
      <w:lang w:val="x-none" w:eastAsia="x-none"/>
    </w:rPr>
  </w:style>
  <w:style w:type="paragraph" w:customStyle="1" w:styleId="SPECS1">
    <w:name w:val="SPECS 1"/>
    <w:basedOn w:val="Normal"/>
    <w:rsid w:val="00390235"/>
    <w:pPr>
      <w:spacing w:after="200" w:line="276" w:lineRule="auto"/>
    </w:pPr>
    <w:rPr>
      <w:rFonts w:asciiTheme="minorHAnsi" w:eastAsiaTheme="minorHAnsi" w:hAnsiTheme="minorHAnsi" w:cstheme="minorBidi"/>
      <w:sz w:val="22"/>
    </w:rPr>
  </w:style>
  <w:style w:type="paragraph" w:customStyle="1" w:styleId="SPECS2">
    <w:name w:val="SPECS 2"/>
    <w:basedOn w:val="Normal"/>
    <w:rsid w:val="00390235"/>
    <w:pPr>
      <w:jc w:val="both"/>
    </w:pPr>
    <w:rPr>
      <w:rFonts w:ascii="Arial" w:hAnsi="Arial"/>
      <w:szCs w:val="20"/>
    </w:rPr>
  </w:style>
  <w:style w:type="paragraph" w:customStyle="1" w:styleId="SPECS3">
    <w:name w:val="SPECS 3"/>
    <w:basedOn w:val="Normal"/>
    <w:rsid w:val="00390235"/>
    <w:pPr>
      <w:tabs>
        <w:tab w:val="left" w:pos="1170"/>
      </w:tabs>
      <w:jc w:val="both"/>
    </w:pPr>
    <w:rPr>
      <w:rFonts w:ascii="Arial" w:hAnsi="Arial"/>
      <w:szCs w:val="20"/>
    </w:rPr>
  </w:style>
  <w:style w:type="paragraph" w:customStyle="1" w:styleId="SPECS4">
    <w:name w:val="SPECS 4"/>
    <w:basedOn w:val="Normal"/>
    <w:next w:val="SPECS3"/>
    <w:rsid w:val="00390235"/>
    <w:pPr>
      <w:tabs>
        <w:tab w:val="left" w:pos="1620"/>
      </w:tabs>
      <w:jc w:val="both"/>
    </w:pPr>
    <w:rPr>
      <w:rFonts w:ascii="Arial" w:hAnsi="Arial"/>
      <w:szCs w:val="20"/>
    </w:rPr>
  </w:style>
  <w:style w:type="paragraph" w:customStyle="1" w:styleId="SPECS5">
    <w:name w:val="SPECS 5"/>
    <w:basedOn w:val="Normal"/>
    <w:rsid w:val="00390235"/>
    <w:pPr>
      <w:jc w:val="both"/>
    </w:pPr>
    <w:rPr>
      <w:rFonts w:ascii="Arial" w:hAnsi="Arial"/>
      <w:szCs w:val="20"/>
    </w:rPr>
  </w:style>
  <w:style w:type="character" w:styleId="CommentReference">
    <w:name w:val="annotation reference"/>
    <w:basedOn w:val="DefaultParagraphFont"/>
    <w:uiPriority w:val="99"/>
    <w:semiHidden/>
    <w:unhideWhenUsed/>
    <w:rsid w:val="007F3FED"/>
    <w:rPr>
      <w:sz w:val="16"/>
      <w:szCs w:val="16"/>
    </w:rPr>
  </w:style>
  <w:style w:type="paragraph" w:styleId="CommentText">
    <w:name w:val="annotation text"/>
    <w:basedOn w:val="Normal"/>
    <w:link w:val="CommentTextChar"/>
    <w:uiPriority w:val="99"/>
    <w:unhideWhenUsed/>
    <w:rsid w:val="007F3FED"/>
    <w:rPr>
      <w:szCs w:val="20"/>
    </w:rPr>
  </w:style>
  <w:style w:type="character" w:customStyle="1" w:styleId="CommentTextChar">
    <w:name w:val="Comment Text Char"/>
    <w:basedOn w:val="DefaultParagraphFont"/>
    <w:link w:val="CommentText"/>
    <w:uiPriority w:val="99"/>
    <w:rsid w:val="007F3FE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3FED"/>
    <w:rPr>
      <w:b/>
      <w:bCs/>
    </w:rPr>
  </w:style>
  <w:style w:type="character" w:customStyle="1" w:styleId="CommentSubjectChar">
    <w:name w:val="Comment Subject Char"/>
    <w:basedOn w:val="CommentTextChar"/>
    <w:link w:val="CommentSubject"/>
    <w:uiPriority w:val="99"/>
    <w:semiHidden/>
    <w:rsid w:val="007F3FE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F3FED"/>
    <w:rPr>
      <w:rFonts w:ascii="Tahoma" w:hAnsi="Tahoma" w:cs="Tahoma"/>
      <w:sz w:val="16"/>
      <w:szCs w:val="16"/>
    </w:rPr>
  </w:style>
  <w:style w:type="character" w:customStyle="1" w:styleId="BalloonTextChar">
    <w:name w:val="Balloon Text Char"/>
    <w:basedOn w:val="DefaultParagraphFont"/>
    <w:link w:val="BalloonText"/>
    <w:uiPriority w:val="99"/>
    <w:semiHidden/>
    <w:rsid w:val="007F3FE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C80D7D"/>
    <w:rPr>
      <w:rFonts w:asciiTheme="majorHAnsi" w:eastAsiaTheme="majorEastAsia" w:hAnsiTheme="majorHAnsi" w:cstheme="majorBidi"/>
      <w:color w:val="365F91" w:themeColor="accent1" w:themeShade="BF"/>
      <w:sz w:val="20"/>
    </w:rPr>
  </w:style>
  <w:style w:type="paragraph" w:styleId="Header">
    <w:name w:val="header"/>
    <w:basedOn w:val="Normal"/>
    <w:link w:val="HeaderChar"/>
    <w:uiPriority w:val="99"/>
    <w:unhideWhenUsed/>
    <w:rsid w:val="00E36C08"/>
    <w:pPr>
      <w:tabs>
        <w:tab w:val="center" w:pos="4680"/>
        <w:tab w:val="right" w:pos="9360"/>
      </w:tabs>
    </w:pPr>
  </w:style>
  <w:style w:type="character" w:customStyle="1" w:styleId="HeaderChar">
    <w:name w:val="Header Char"/>
    <w:basedOn w:val="DefaultParagraphFont"/>
    <w:link w:val="Header"/>
    <w:uiPriority w:val="99"/>
    <w:rsid w:val="00E36C08"/>
    <w:rPr>
      <w:rFonts w:ascii="Calibri" w:eastAsia="Times New Roman" w:hAnsi="Calibri" w:cs="Times New Roman"/>
      <w:sz w:val="20"/>
    </w:rPr>
  </w:style>
  <w:style w:type="paragraph" w:styleId="Footer">
    <w:name w:val="footer"/>
    <w:basedOn w:val="Normal"/>
    <w:link w:val="FooterChar"/>
    <w:uiPriority w:val="99"/>
    <w:unhideWhenUsed/>
    <w:rsid w:val="00E36C08"/>
    <w:pPr>
      <w:tabs>
        <w:tab w:val="center" w:pos="4680"/>
        <w:tab w:val="right" w:pos="9360"/>
      </w:tabs>
    </w:pPr>
  </w:style>
  <w:style w:type="character" w:customStyle="1" w:styleId="FooterChar">
    <w:name w:val="Footer Char"/>
    <w:basedOn w:val="DefaultParagraphFont"/>
    <w:link w:val="Footer"/>
    <w:uiPriority w:val="99"/>
    <w:rsid w:val="00E36C08"/>
    <w:rPr>
      <w:rFonts w:ascii="Calibri" w:eastAsia="Times New Roman" w:hAnsi="Calibri" w:cs="Times New Roman"/>
      <w:sz w:val="20"/>
    </w:rPr>
  </w:style>
  <w:style w:type="paragraph" w:styleId="NormalWeb">
    <w:name w:val="Normal (Web)"/>
    <w:basedOn w:val="Normal"/>
    <w:uiPriority w:val="99"/>
    <w:semiHidden/>
    <w:unhideWhenUsed/>
    <w:rsid w:val="0046628F"/>
    <w:rPr>
      <w:rFonts w:ascii="Times New Roman" w:hAnsi="Times New Roman"/>
      <w:sz w:val="24"/>
      <w:szCs w:val="24"/>
    </w:rPr>
  </w:style>
  <w:style w:type="paragraph" w:styleId="BodyTextIndent2">
    <w:name w:val="Body Text Indent 2"/>
    <w:basedOn w:val="Normal"/>
    <w:link w:val="BodyTextIndent2Char"/>
    <w:rsid w:val="0046628F"/>
    <w:pPr>
      <w:ind w:left="1440" w:hanging="720"/>
    </w:pPr>
    <w:rPr>
      <w:rFonts w:ascii="Book Antiqua" w:hAnsi="Book Antiqua"/>
      <w:snapToGrid w:val="0"/>
      <w:sz w:val="22"/>
      <w:szCs w:val="20"/>
    </w:rPr>
  </w:style>
  <w:style w:type="character" w:customStyle="1" w:styleId="BodyTextIndent2Char">
    <w:name w:val="Body Text Indent 2 Char"/>
    <w:basedOn w:val="DefaultParagraphFont"/>
    <w:link w:val="BodyTextIndent2"/>
    <w:rsid w:val="0046628F"/>
    <w:rPr>
      <w:rFonts w:ascii="Book Antiqua" w:eastAsia="Times New Roman" w:hAnsi="Book Antiqua" w:cs="Times New Roman"/>
      <w:snapToGrid w:val="0"/>
      <w:szCs w:val="20"/>
    </w:rPr>
  </w:style>
  <w:style w:type="paragraph" w:styleId="ListParagraph">
    <w:name w:val="List Paragraph"/>
    <w:aliases w:val="T5 List Paragraph 2"/>
    <w:basedOn w:val="Normal"/>
    <w:link w:val="ListParagraphChar"/>
    <w:uiPriority w:val="34"/>
    <w:qFormat/>
    <w:rsid w:val="0046628F"/>
    <w:pPr>
      <w:ind w:left="720"/>
      <w:contextualSpacing/>
    </w:pPr>
  </w:style>
  <w:style w:type="character" w:customStyle="1" w:styleId="ListParagraphChar">
    <w:name w:val="List Paragraph Char"/>
    <w:aliases w:val="T5 List Paragraph 2 Char"/>
    <w:basedOn w:val="DefaultParagraphFont"/>
    <w:link w:val="ListParagraph"/>
    <w:uiPriority w:val="34"/>
    <w:rsid w:val="00C067B1"/>
    <w:rPr>
      <w:rFonts w:ascii="Calibri" w:eastAsia="Times New Roman" w:hAnsi="Calibri" w:cs="Times New Roman"/>
      <w:sz w:val="20"/>
    </w:rPr>
  </w:style>
  <w:style w:type="paragraph" w:styleId="Revision">
    <w:name w:val="Revision"/>
    <w:hidden/>
    <w:uiPriority w:val="99"/>
    <w:semiHidden/>
    <w:rsid w:val="006579F4"/>
    <w:pPr>
      <w:spacing w:after="0" w:line="240" w:lineRule="auto"/>
    </w:pPr>
    <w:rPr>
      <w:rFonts w:ascii="Calibri" w:eastAsia="Times New Roman" w:hAnsi="Calibri" w:cs="Times New Roman"/>
      <w:sz w:val="20"/>
    </w:rPr>
  </w:style>
  <w:style w:type="paragraph" w:customStyle="1" w:styleId="Default">
    <w:name w:val="Default"/>
    <w:rsid w:val="002A390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694CE6"/>
    <w:pPr>
      <w:spacing w:after="120"/>
    </w:pPr>
  </w:style>
  <w:style w:type="character" w:customStyle="1" w:styleId="BodyTextChar">
    <w:name w:val="Body Text Char"/>
    <w:basedOn w:val="DefaultParagraphFont"/>
    <w:link w:val="BodyText"/>
    <w:uiPriority w:val="99"/>
    <w:rsid w:val="00694CE6"/>
    <w:rPr>
      <w:rFonts w:ascii="Calibri" w:eastAsia="Times New Roman" w:hAnsi="Calibri" w:cs="Times New Roman"/>
      <w:sz w:val="20"/>
    </w:rPr>
  </w:style>
  <w:style w:type="table" w:styleId="TableGrid">
    <w:name w:val="Table Grid"/>
    <w:basedOn w:val="TableNormal"/>
    <w:uiPriority w:val="59"/>
    <w:rsid w:val="0069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7832">
      <w:bodyDiv w:val="1"/>
      <w:marLeft w:val="0"/>
      <w:marRight w:val="0"/>
      <w:marTop w:val="0"/>
      <w:marBottom w:val="0"/>
      <w:divBdr>
        <w:top w:val="none" w:sz="0" w:space="0" w:color="auto"/>
        <w:left w:val="none" w:sz="0" w:space="0" w:color="auto"/>
        <w:bottom w:val="none" w:sz="0" w:space="0" w:color="auto"/>
        <w:right w:val="none" w:sz="0" w:space="0" w:color="auto"/>
      </w:divBdr>
    </w:div>
    <w:div w:id="17002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2016-05-03T19:50:29+00:00</Publish_x0020_date>
    <Document_x0020_type xmlns="abc8540b-28ed-43d2-87f5-bac9027946b5">Specification</Document_x0020_type>
    <Comments xmlns="abc8540b-28ed-43d2-87f5-bac9027946b5" xsi:nil="true"/>
  </documentManagement>
</p:properties>
</file>

<file path=customXml/itemProps1.xml><?xml version="1.0" encoding="utf-8"?>
<ds:datastoreItem xmlns:ds="http://schemas.openxmlformats.org/officeDocument/2006/customXml" ds:itemID="{1D3AE1B8-7E63-466D-B03F-4BBE7850E9FC}">
  <ds:schemaRefs>
    <ds:schemaRef ds:uri="http://schemas.microsoft.com/sharepoint/v3/contenttype/forms"/>
  </ds:schemaRefs>
</ds:datastoreItem>
</file>

<file path=customXml/itemProps2.xml><?xml version="1.0" encoding="utf-8"?>
<ds:datastoreItem xmlns:ds="http://schemas.openxmlformats.org/officeDocument/2006/customXml" ds:itemID="{DC271F99-6040-4406-9408-81A8E521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da04-0ef8-41fb-8fca-633943dba471"/>
    <ds:schemaRef ds:uri="abc8540b-28ed-43d2-87f5-bac902794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06059-9489-4DA4-8E4B-D287CBD93839}">
  <ds:schemaRefs>
    <ds:schemaRef ds:uri="http://schemas.openxmlformats.org/officeDocument/2006/bibliography"/>
  </ds:schemaRefs>
</ds:datastoreItem>
</file>

<file path=customXml/itemProps4.xml><?xml version="1.0" encoding="utf-8"?>
<ds:datastoreItem xmlns:ds="http://schemas.openxmlformats.org/officeDocument/2006/customXml" ds:itemID="{3E6856AC-AE53-4C81-A611-34C3B87240C7}">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Gary</dc:creator>
  <cp:keywords/>
  <dc:description/>
  <cp:lastModifiedBy>Plummer, Amy</cp:lastModifiedBy>
  <cp:revision>2</cp:revision>
  <cp:lastPrinted>2015-05-20T17:46:00Z</cp:lastPrinted>
  <dcterms:created xsi:type="dcterms:W3CDTF">2024-06-14T18:34:00Z</dcterms:created>
  <dcterms:modified xsi:type="dcterms:W3CDTF">2024-06-14T18:34:00Z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vt:i4>
  </property>
  <property fmtid="{D5CDD505-2E9C-101B-9397-08002B2CF9AE}" pid="3" name="Version Date">
    <vt:lpwstr>May 2015</vt:lpwstr>
  </property>
  <property fmtid="{D5CDD505-2E9C-101B-9397-08002B2CF9AE}" pid="4" name="ContentTypeId">
    <vt:lpwstr>0x01010012BE502D274A1F4B9F42157C14893527</vt:lpwstr>
  </property>
  <property fmtid="{D5CDD505-2E9C-101B-9397-08002B2CF9AE}" pid="5" name="Order">
    <vt:r8>3300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SP category">
    <vt:lpwstr>General</vt:lpwstr>
  </property>
</Properties>
</file>